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A801" w14:textId="77777777" w:rsidR="00F523AB" w:rsidRDefault="00F523AB" w:rsidP="00F523AB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</w:p>
    <w:p w14:paraId="5F90129E" w14:textId="77777777" w:rsidR="00F523AB" w:rsidRDefault="00F523AB" w:rsidP="00F523AB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</w:p>
    <w:p w14:paraId="35271296" w14:textId="77777777" w:rsidR="00F523AB" w:rsidRDefault="00F523AB" w:rsidP="00F523AB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  <w:r>
        <w:rPr>
          <w:rFonts w:ascii="Abadi" w:eastAsia="Times New Roman" w:hAnsi="Abadi" w:cs="Times New Roman"/>
          <w:b/>
          <w:bCs/>
          <w:noProof/>
          <w:kern w:val="36"/>
          <w:sz w:val="48"/>
          <w:szCs w:val="48"/>
          <w:lang w:eastAsia="es-DO"/>
        </w:rPr>
        <w:drawing>
          <wp:inline distT="0" distB="0" distL="0" distR="0" wp14:anchorId="6F109306" wp14:editId="69E53C25">
            <wp:extent cx="5562600" cy="2286000"/>
            <wp:effectExtent l="0" t="0" r="0" b="0"/>
            <wp:docPr id="699481365" name="Picture 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481365" name="Picture 1" descr="A red and blu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0E081" w14:textId="77777777" w:rsidR="00F523AB" w:rsidRDefault="00F523AB" w:rsidP="00F523AB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</w:p>
    <w:p w14:paraId="37B190CD" w14:textId="77777777" w:rsidR="00F523AB" w:rsidRDefault="00F523AB" w:rsidP="00F523AB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</w:p>
    <w:p w14:paraId="320CDD71" w14:textId="77777777" w:rsidR="00F523AB" w:rsidRDefault="00F523AB" w:rsidP="00F523AB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</w:p>
    <w:p w14:paraId="32981124" w14:textId="77777777" w:rsidR="00F523AB" w:rsidRDefault="00F523AB" w:rsidP="0024068A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</w:p>
    <w:p w14:paraId="0ED66ACC" w14:textId="7FFA931B" w:rsidR="00F523AB" w:rsidRDefault="00F523AB" w:rsidP="0024068A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  <w:r w:rsidRPr="00DC2551"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  <w:t>Manual de Usuario</w:t>
      </w:r>
      <w:r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  <w:t xml:space="preserve"> para la plantilla de</w:t>
      </w:r>
    </w:p>
    <w:p w14:paraId="59D4F05B" w14:textId="1A415819" w:rsidR="006A2974" w:rsidRDefault="00F523AB" w:rsidP="0024068A">
      <w:pPr>
        <w:jc w:val="center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  <w:r w:rsidRPr="00DC2551"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  <w:t>Gestión de Inventario</w:t>
      </w:r>
      <w:r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  <w:t xml:space="preserve"> </w:t>
      </w:r>
      <w:r w:rsidR="006A2974"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s-ES" w:eastAsia="en-US"/>
          <w14:ligatures w14:val="standardContextual"/>
        </w:rPr>
        <w:id w:val="19068018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8E7FCC" w14:textId="723E80C6" w:rsidR="006A2974" w:rsidRDefault="006A2974">
          <w:pPr>
            <w:pStyle w:val="TOCHeading"/>
          </w:pPr>
          <w:r>
            <w:rPr>
              <w:lang w:val="es-ES"/>
            </w:rPr>
            <w:t>Contenido</w:t>
          </w:r>
        </w:p>
        <w:p w14:paraId="1BFE1828" w14:textId="33857E19" w:rsidR="004F7F23" w:rsidRDefault="006A2974" w:rsidP="004F7F23">
          <w:pPr>
            <w:pStyle w:val="TOC1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310242" w:history="1">
            <w:r w:rsidR="004F7F23" w:rsidRPr="00A64FFC">
              <w:rPr>
                <w:rStyle w:val="Hyperlink"/>
                <w:rFonts w:ascii="Abadi" w:eastAsia="Times New Roman" w:hAnsi="Abadi" w:cs="Times New Roman"/>
                <w:b/>
                <w:bCs/>
                <w:noProof/>
                <w:kern w:val="36"/>
                <w:lang w:eastAsia="es-DO"/>
                <w14:ligatures w14:val="none"/>
              </w:rPr>
              <w:t>Introducción</w:t>
            </w:r>
            <w:r w:rsidR="004F7F23">
              <w:rPr>
                <w:noProof/>
                <w:webHidden/>
              </w:rPr>
              <w:tab/>
            </w:r>
            <w:r w:rsidR="004F7F23">
              <w:rPr>
                <w:noProof/>
                <w:webHidden/>
              </w:rPr>
              <w:fldChar w:fldCharType="begin"/>
            </w:r>
            <w:r w:rsidR="004F7F23">
              <w:rPr>
                <w:noProof/>
                <w:webHidden/>
              </w:rPr>
              <w:instrText xml:space="preserve"> PAGEREF _Toc190310242 \h </w:instrText>
            </w:r>
            <w:r w:rsidR="004F7F23">
              <w:rPr>
                <w:noProof/>
                <w:webHidden/>
              </w:rPr>
            </w:r>
            <w:r w:rsidR="004F7F23">
              <w:rPr>
                <w:noProof/>
                <w:webHidden/>
              </w:rPr>
              <w:fldChar w:fldCharType="separate"/>
            </w:r>
            <w:r w:rsidR="004F7F23">
              <w:rPr>
                <w:noProof/>
                <w:webHidden/>
              </w:rPr>
              <w:t>3</w:t>
            </w:r>
            <w:r w:rsidR="004F7F23">
              <w:rPr>
                <w:noProof/>
                <w:webHidden/>
              </w:rPr>
              <w:fldChar w:fldCharType="end"/>
            </w:r>
          </w:hyperlink>
        </w:p>
        <w:p w14:paraId="7DF1679B" w14:textId="6AA5F504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43" w:history="1">
            <w:r w:rsidRPr="00A64FFC">
              <w:rPr>
                <w:rStyle w:val="Hyperlink"/>
                <w:rFonts w:ascii="Abadi" w:hAnsi="Abadi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0A48A" w14:textId="7F0F66D0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44" w:history="1">
            <w:r w:rsidRPr="00A64FFC">
              <w:rPr>
                <w:rStyle w:val="Hyperlink"/>
                <w:rFonts w:ascii="Abadi" w:hAnsi="Abadi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50618" w14:textId="460DCE27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45" w:history="1">
            <w:r w:rsidRPr="00A64FFC">
              <w:rPr>
                <w:rStyle w:val="Hyperlink"/>
                <w:rFonts w:ascii="Abadi" w:hAnsi="Abadi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796E4" w14:textId="1D838BA1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46" w:history="1">
            <w:r w:rsidRPr="00A64FFC">
              <w:rPr>
                <w:rStyle w:val="Hyperlink"/>
                <w:rFonts w:ascii="Abadi" w:hAnsi="Abadi"/>
                <w:noProof/>
              </w:rPr>
              <w:t>Orden Cronológico de Llenado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4904F" w14:textId="721E4D9C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47" w:history="1">
            <w:r w:rsidRPr="00A64FFC">
              <w:rPr>
                <w:rStyle w:val="Hyperlink"/>
                <w:rFonts w:ascii="Abadi" w:hAnsi="Abadi"/>
                <w:noProof/>
              </w:rPr>
              <w:t>Inducción General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0D455" w14:textId="472970A4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48" w:history="1">
            <w:r w:rsidRPr="00A64FFC">
              <w:rPr>
                <w:rStyle w:val="Hyperlink"/>
                <w:rFonts w:ascii="Abadi" w:hAnsi="Abadi"/>
                <w:noProof/>
              </w:rPr>
              <w:t>Habilitar Macros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E8C1B" w14:textId="0B1F9A70" w:rsidR="004F7F23" w:rsidRDefault="004F7F23" w:rsidP="004F7F23">
          <w:pPr>
            <w:pStyle w:val="TOC1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49" w:history="1">
            <w:r w:rsidRPr="00A64FFC">
              <w:rPr>
                <w:rStyle w:val="Hyperlink"/>
                <w:rFonts w:ascii="Abadi" w:eastAsia="Times New Roman" w:hAnsi="Abadi" w:cs="Times New Roman"/>
                <w:b/>
                <w:bCs/>
                <w:noProof/>
                <w:kern w:val="36"/>
                <w:lang w:eastAsia="es-DO"/>
                <w14:ligatures w14:val="none"/>
              </w:rPr>
              <w:t>Modulo de Registro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1CFBD" w14:textId="4BB5F2CD" w:rsidR="004F7F23" w:rsidRDefault="004F7F23" w:rsidP="004F7F23">
          <w:pPr>
            <w:pStyle w:val="TOC3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50" w:history="1">
            <w:r w:rsidRPr="00A64FFC">
              <w:rPr>
                <w:rStyle w:val="Hyperlink"/>
                <w:rFonts w:ascii="Abadi" w:hAnsi="Abadi"/>
                <w:b/>
                <w:bCs/>
                <w:noProof/>
              </w:rPr>
              <w:t>Instrucciones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B36BD" w14:textId="446E82A0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51" w:history="1">
            <w:r w:rsidRPr="00A64FFC">
              <w:rPr>
                <w:rStyle w:val="Hyperlink"/>
                <w:rFonts w:ascii="Abadi" w:hAnsi="Abadi"/>
                <w:noProof/>
              </w:rPr>
              <w:t>Sección de proveedores/clientes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FC987" w14:textId="3AFF0CCB" w:rsidR="004F7F23" w:rsidRDefault="004F7F23" w:rsidP="004F7F23">
          <w:pPr>
            <w:pStyle w:val="TOC3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52" w:history="1">
            <w:r w:rsidRPr="00A64FFC">
              <w:rPr>
                <w:rStyle w:val="Hyperlink"/>
                <w:rFonts w:ascii="Abadi" w:hAnsi="Abadi"/>
                <w:noProof/>
              </w:rPr>
              <w:t>Instrucciones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303DB" w14:textId="798BD9C5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53" w:history="1">
            <w:r w:rsidRPr="00A64FFC">
              <w:rPr>
                <w:rStyle w:val="Hyperlink"/>
                <w:rFonts w:ascii="Abadi" w:hAnsi="Abadi"/>
                <w:noProof/>
              </w:rPr>
              <w:t>Sección Local de Almacenamiento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7AACC" w14:textId="5F8ADBA8" w:rsidR="004F7F23" w:rsidRDefault="004F7F23" w:rsidP="004F7F23">
          <w:pPr>
            <w:pStyle w:val="TOC3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54" w:history="1">
            <w:r w:rsidRPr="00A64FFC">
              <w:rPr>
                <w:rStyle w:val="Hyperlink"/>
                <w:rFonts w:ascii="Abadi" w:hAnsi="Abadi"/>
                <w:noProof/>
              </w:rPr>
              <w:t>Instrucciones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01D77" w14:textId="0DAACEBE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55" w:history="1">
            <w:r w:rsidRPr="00A64FFC">
              <w:rPr>
                <w:rStyle w:val="Hyperlink"/>
                <w:rFonts w:ascii="Abadi" w:hAnsi="Abadi"/>
                <w:noProof/>
              </w:rPr>
              <w:t>Sección Centros de Distribución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73167" w14:textId="1CC8FA6F" w:rsidR="004F7F23" w:rsidRDefault="004F7F23" w:rsidP="004F7F23">
          <w:pPr>
            <w:pStyle w:val="TOC3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56" w:history="1">
            <w:r w:rsidRPr="00A64FFC">
              <w:rPr>
                <w:rStyle w:val="Hyperlink"/>
                <w:rFonts w:ascii="Abadi" w:hAnsi="Abadi"/>
                <w:noProof/>
              </w:rPr>
              <w:t>Instrucciones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F07B8" w14:textId="50FAA7B2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57" w:history="1">
            <w:r w:rsidRPr="00A64FFC">
              <w:rPr>
                <w:rStyle w:val="Hyperlink"/>
                <w:rFonts w:ascii="Abadi" w:hAnsi="Abadi"/>
                <w:noProof/>
              </w:rPr>
              <w:t>Sección de profesionales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80CBD" w14:textId="1069BFB2" w:rsidR="004F7F23" w:rsidRDefault="004F7F23" w:rsidP="004F7F23">
          <w:pPr>
            <w:pStyle w:val="TOC1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58" w:history="1">
            <w:r w:rsidRPr="00A64FFC">
              <w:rPr>
                <w:rStyle w:val="Hyperlink"/>
                <w:rFonts w:ascii="Abadi" w:eastAsia="Times New Roman" w:hAnsi="Abadi" w:cs="Times New Roman"/>
                <w:b/>
                <w:bCs/>
                <w:noProof/>
                <w:kern w:val="36"/>
                <w:lang w:eastAsia="es-DO"/>
                <w14:ligatures w14:val="none"/>
              </w:rPr>
              <w:t>Módulo de entrada y salida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D81E9" w14:textId="4728880F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59" w:history="1">
            <w:r w:rsidRPr="00A64FFC">
              <w:rPr>
                <w:rStyle w:val="Hyperlink"/>
                <w:rFonts w:ascii="Abadi" w:hAnsi="Abadi"/>
                <w:noProof/>
              </w:rPr>
              <w:t>Sección de Entradas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D738D" w14:textId="7205F439" w:rsidR="004F7F23" w:rsidRDefault="004F7F23" w:rsidP="004F7F23">
          <w:pPr>
            <w:pStyle w:val="TOC3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60" w:history="1">
            <w:r w:rsidRPr="00A64FFC">
              <w:rPr>
                <w:rStyle w:val="Hyperlink"/>
                <w:rFonts w:ascii="Abadi" w:hAnsi="Abadi"/>
                <w:noProof/>
              </w:rPr>
              <w:t>Instrucciones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6D2FF" w14:textId="19F98D4B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61" w:history="1">
            <w:r w:rsidRPr="00A64FFC">
              <w:rPr>
                <w:rStyle w:val="Hyperlink"/>
                <w:rFonts w:ascii="Abadi" w:hAnsi="Abadi"/>
                <w:noProof/>
              </w:rPr>
              <w:t>Sección de Salidas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95442" w14:textId="58776DDD" w:rsidR="004F7F23" w:rsidRDefault="004F7F23" w:rsidP="004F7F23">
          <w:pPr>
            <w:pStyle w:val="TOC3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62" w:history="1">
            <w:r w:rsidRPr="00A64FFC">
              <w:rPr>
                <w:rStyle w:val="Hyperlink"/>
                <w:rFonts w:ascii="Abadi" w:hAnsi="Abadi"/>
                <w:noProof/>
              </w:rPr>
              <w:t>Instrucciones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236BA" w14:textId="460DF98A" w:rsidR="004F7F23" w:rsidRDefault="004F7F23" w:rsidP="004F7F23">
          <w:pPr>
            <w:pStyle w:val="TOC1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63" w:history="1">
            <w:r w:rsidRPr="00A64FFC">
              <w:rPr>
                <w:rStyle w:val="Hyperlink"/>
                <w:rFonts w:ascii="Abadi" w:eastAsia="Times New Roman" w:hAnsi="Abadi" w:cs="Times New Roman"/>
                <w:b/>
                <w:bCs/>
                <w:noProof/>
                <w:kern w:val="36"/>
                <w:lang w:eastAsia="es-DO"/>
                <w14:ligatures w14:val="none"/>
              </w:rPr>
              <w:t>Módulo de Inventario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A53BE" w14:textId="0C0C0D8B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64" w:history="1">
            <w:r w:rsidRPr="00A64FFC">
              <w:rPr>
                <w:rStyle w:val="Hyperlink"/>
                <w:rFonts w:ascii="Abadi" w:hAnsi="Abadi"/>
                <w:noProof/>
              </w:rPr>
              <w:t>Sección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B4F28" w14:textId="7E00A78F" w:rsidR="004F7F23" w:rsidRDefault="004F7F23" w:rsidP="004F7F23">
          <w:pPr>
            <w:pStyle w:val="TOC3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65" w:history="1">
            <w:r w:rsidRPr="00A64FFC">
              <w:rPr>
                <w:rStyle w:val="Hyperlink"/>
                <w:rFonts w:ascii="Abadi" w:hAnsi="Abadi"/>
                <w:noProof/>
              </w:rPr>
              <w:t>Instrucciones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86EAC" w14:textId="12D6E006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66" w:history="1">
            <w:r w:rsidRPr="00A64FFC">
              <w:rPr>
                <w:rStyle w:val="Hyperlink"/>
                <w:rFonts w:ascii="Abadi" w:hAnsi="Abadi"/>
                <w:noProof/>
              </w:rPr>
              <w:t>Sección de centro de distribución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A9EB6" w14:textId="05BF4738" w:rsidR="004F7F23" w:rsidRDefault="004F7F23" w:rsidP="004F7F23">
          <w:pPr>
            <w:pStyle w:val="TOC3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67" w:history="1">
            <w:r w:rsidRPr="00A64FFC">
              <w:rPr>
                <w:rStyle w:val="Hyperlink"/>
                <w:rFonts w:ascii="Abadi" w:hAnsi="Abadi"/>
                <w:noProof/>
              </w:rPr>
              <w:t>Instrucciones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7B157" w14:textId="470D21A2" w:rsidR="004F7F23" w:rsidRDefault="004F7F23" w:rsidP="004F7F23">
          <w:pPr>
            <w:pStyle w:val="TOC1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68" w:history="1">
            <w:r w:rsidRPr="00A64FFC">
              <w:rPr>
                <w:rStyle w:val="Hyperlink"/>
                <w:rFonts w:ascii="Abadi" w:eastAsia="Times New Roman" w:hAnsi="Abadi" w:cs="Times New Roman"/>
                <w:b/>
                <w:bCs/>
                <w:noProof/>
                <w:kern w:val="36"/>
                <w:lang w:eastAsia="es-DO"/>
                <w14:ligatures w14:val="none"/>
              </w:rPr>
              <w:t>Módulo de Informes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B2EF2" w14:textId="14605D5B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69" w:history="1">
            <w:r w:rsidRPr="00A64FFC">
              <w:rPr>
                <w:rStyle w:val="Hyperlink"/>
                <w:rFonts w:ascii="Abadi" w:hAnsi="Abadi"/>
                <w:noProof/>
              </w:rPr>
              <w:t>Sección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4D9AD" w14:textId="63ABDDBC" w:rsidR="004F7F23" w:rsidRDefault="004F7F23" w:rsidP="004F7F23">
          <w:pPr>
            <w:pStyle w:val="TOC3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70" w:history="1">
            <w:r w:rsidRPr="00A64FFC">
              <w:rPr>
                <w:rStyle w:val="Hyperlink"/>
                <w:rFonts w:ascii="Abadi" w:hAnsi="Abadi"/>
                <w:noProof/>
              </w:rPr>
              <w:t>Instrucciones de uso: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F7A91" w14:textId="1752BF40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71" w:history="1">
            <w:r w:rsidRPr="00A64FFC">
              <w:rPr>
                <w:rStyle w:val="Hyperlink"/>
                <w:rFonts w:ascii="Abadi" w:hAnsi="Abadi"/>
                <w:noProof/>
              </w:rPr>
              <w:t>Sección de análisis individual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DF9C5" w14:textId="2C6325C6" w:rsidR="004F7F23" w:rsidRDefault="004F7F23" w:rsidP="004F7F23">
          <w:pPr>
            <w:pStyle w:val="TOC3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72" w:history="1">
            <w:r w:rsidRPr="00A64FFC">
              <w:rPr>
                <w:rStyle w:val="Hyperlink"/>
                <w:rFonts w:ascii="Abadi" w:hAnsi="Abadi"/>
                <w:noProof/>
              </w:rPr>
              <w:t>Instrucciones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3E664" w14:textId="6EC34969" w:rsidR="004F7F23" w:rsidRDefault="004F7F23" w:rsidP="004F7F23">
          <w:pPr>
            <w:pStyle w:val="TOC1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73" w:history="1">
            <w:r w:rsidRPr="00A64FFC">
              <w:rPr>
                <w:rStyle w:val="Hyperlink"/>
                <w:rFonts w:ascii="Abadi" w:eastAsia="Times New Roman" w:hAnsi="Abadi" w:cs="Times New Roman"/>
                <w:b/>
                <w:bCs/>
                <w:noProof/>
                <w:kern w:val="36"/>
                <w:lang w:eastAsia="es-DO"/>
                <w14:ligatures w14:val="none"/>
              </w:rPr>
              <w:t>Módulo de Panel de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A4C7E" w14:textId="523BD5A2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74" w:history="1">
            <w:r w:rsidRPr="00A64FFC">
              <w:rPr>
                <w:rStyle w:val="Hyperlink"/>
                <w:rFonts w:ascii="Abadi" w:hAnsi="Abadi"/>
                <w:noProof/>
              </w:rPr>
              <w:t>Sección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5402A" w14:textId="22295A47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75" w:history="1">
            <w:r w:rsidRPr="00A64FFC">
              <w:rPr>
                <w:rStyle w:val="Hyperlink"/>
                <w:rFonts w:ascii="Abadi" w:hAnsi="Abadi"/>
                <w:noProof/>
              </w:rPr>
              <w:t>Sección de Análisis Individual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B3C2F" w14:textId="6BA733BE" w:rsidR="004F7F23" w:rsidRDefault="004F7F23" w:rsidP="004F7F23">
          <w:pPr>
            <w:pStyle w:val="TOC2"/>
            <w:tabs>
              <w:tab w:val="right" w:leader="dot" w:pos="9016"/>
            </w:tabs>
            <w:spacing w:after="0"/>
            <w:rPr>
              <w:rFonts w:eastAsiaTheme="minorEastAsia"/>
              <w:noProof/>
              <w:sz w:val="24"/>
              <w:szCs w:val="24"/>
              <w:lang w:val="en-DO"/>
            </w:rPr>
          </w:pPr>
          <w:hyperlink w:anchor="_Toc190310276" w:history="1">
            <w:r w:rsidRPr="00A64FFC">
              <w:rPr>
                <w:rStyle w:val="Hyperlink"/>
                <w:rFonts w:ascii="Abadi" w:hAnsi="Abadi"/>
                <w:noProof/>
              </w:rPr>
              <w:t>Sección de Pertinencia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_Toc190310276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9A7FA" w14:textId="1C50C85E" w:rsidR="006A2974" w:rsidRDefault="006A2974" w:rsidP="007D0890">
          <w:pPr>
            <w:spacing w:after="0"/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0AE1F4CE" w14:textId="77777777" w:rsidR="00DC2551" w:rsidRDefault="00DC2551" w:rsidP="00DC2551">
      <w:pPr>
        <w:spacing w:after="0" w:line="240" w:lineRule="auto"/>
        <w:jc w:val="center"/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</w:p>
    <w:p w14:paraId="50A9F80B" w14:textId="77777777" w:rsidR="00DC2551" w:rsidRDefault="00DC2551">
      <w:pPr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  <w:r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  <w:br w:type="page"/>
      </w:r>
    </w:p>
    <w:p w14:paraId="2BC0A866" w14:textId="190A9F8E" w:rsidR="00DC2551" w:rsidRPr="00DC2551" w:rsidRDefault="00DC2551" w:rsidP="00DC2551">
      <w:pPr>
        <w:pStyle w:val="Heading1"/>
        <w:pBdr>
          <w:bottom w:val="single" w:sz="4" w:space="1" w:color="auto"/>
        </w:pBdr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  <w:bookmarkStart w:id="0" w:name="_Toc190310242"/>
      <w:r w:rsidRPr="00DC2551"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  <w:lastRenderedPageBreak/>
        <w:t>Introducción</w:t>
      </w:r>
      <w:bookmarkEnd w:id="0"/>
    </w:p>
    <w:p w14:paraId="1A4B79B5" w14:textId="77777777" w:rsidR="00DC2551" w:rsidRPr="00323B62" w:rsidRDefault="00DC2551" w:rsidP="00DC2551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La gestión eficiente del inventario es un aspecto fundamental para el funcionamiento operativo de cualquier organización. Un inventario bien administrado asegura la disponibilidad de productos necesarios, reduce costos adicionales y optimiza los procesos logísticos, permitiendo a las empresas responder rápidamente a las demandas del mercado.</w:t>
      </w:r>
    </w:p>
    <w:p w14:paraId="26265DAC" w14:textId="77777777" w:rsidR="00DC2551" w:rsidRPr="00323B62" w:rsidRDefault="00DC2551" w:rsidP="00DC2551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</w:p>
    <w:p w14:paraId="1D0FC19F" w14:textId="77777777" w:rsidR="00DC2551" w:rsidRPr="00323B62" w:rsidRDefault="00DC2551" w:rsidP="00DC2551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El presente manual está diseñado como una herramienta práctica para guiar a los usuarios en el uso de una plantilla integral de gestión de inventarios. Desde el registro inicial de productos y proveedores hasta el análisis avanzado de indicadores clave, el sistema ofrece un enfoque estructurado y eficiente para supervisar todos los aspectos relacionados con el inventario.</w:t>
      </w:r>
    </w:p>
    <w:p w14:paraId="5B2583CB" w14:textId="77777777" w:rsidR="00DC2551" w:rsidRPr="00323B62" w:rsidRDefault="00DC2551" w:rsidP="00DC2551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</w:p>
    <w:p w14:paraId="16B9EF9A" w14:textId="5AAC3F93" w:rsidR="00E37BE0" w:rsidRPr="00323B62" w:rsidRDefault="00DC2551" w:rsidP="00DC2551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A través de instrucciones claras y procesos definidos, este manual tiene como objetivo facilitar el entendimiento y la correcta implementación de cada funcionalidad de la plantilla, promoviendo decisiones informadas basadas en datos y mejorando la gestión operativa.</w:t>
      </w:r>
    </w:p>
    <w:p w14:paraId="658EF4CD" w14:textId="77777777" w:rsidR="00DC2551" w:rsidRDefault="00DC2551" w:rsidP="00DC2551">
      <w:pPr>
        <w:spacing w:after="0" w:line="240" w:lineRule="auto"/>
        <w:jc w:val="both"/>
        <w:rPr>
          <w:rFonts w:ascii="Abadi Extra Light" w:hAnsi="Abadi Extra Light"/>
        </w:rPr>
      </w:pPr>
    </w:p>
    <w:p w14:paraId="3A44BCC7" w14:textId="77777777" w:rsidR="00DC2551" w:rsidRPr="00DC2551" w:rsidRDefault="00DC2551" w:rsidP="00DC2551">
      <w:pPr>
        <w:pStyle w:val="Heading2"/>
        <w:rPr>
          <w:rFonts w:ascii="Abadi" w:hAnsi="Abadi"/>
          <w:color w:val="auto"/>
          <w:sz w:val="28"/>
          <w:szCs w:val="28"/>
        </w:rPr>
      </w:pPr>
      <w:bookmarkStart w:id="1" w:name="_Toc190310243"/>
      <w:r w:rsidRPr="00DC2551">
        <w:rPr>
          <w:rFonts w:ascii="Abadi" w:hAnsi="Abadi"/>
          <w:color w:val="auto"/>
          <w:sz w:val="28"/>
          <w:szCs w:val="28"/>
        </w:rPr>
        <w:t>Objetivo General</w:t>
      </w:r>
      <w:bookmarkEnd w:id="1"/>
    </w:p>
    <w:p w14:paraId="3E7E9107" w14:textId="10AE28BA" w:rsidR="00DC2551" w:rsidRDefault="00DC2551" w:rsidP="00DC2551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Proporcionar una herramienta práctica y eficiente para gestionar el inventario, permitiendo un control preciso de entradas, salidas y existencias, así como la generación de reportes y análisis de indicadores clave.</w:t>
      </w:r>
    </w:p>
    <w:p w14:paraId="049818F6" w14:textId="77777777" w:rsidR="0024068A" w:rsidRPr="00323B62" w:rsidRDefault="0024068A" w:rsidP="00DC2551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</w:p>
    <w:p w14:paraId="2EF59C94" w14:textId="60D458DE" w:rsidR="00DC2551" w:rsidRPr="00DC2551" w:rsidRDefault="00DC2551" w:rsidP="00DC2551">
      <w:pPr>
        <w:pStyle w:val="Heading2"/>
        <w:rPr>
          <w:rFonts w:ascii="Abadi Extra Light" w:hAnsi="Abadi Extra Light"/>
        </w:rPr>
      </w:pPr>
      <w:bookmarkStart w:id="2" w:name="_Toc190310244"/>
      <w:r w:rsidRPr="00DC2551">
        <w:rPr>
          <w:rFonts w:ascii="Abadi" w:hAnsi="Abadi"/>
          <w:color w:val="auto"/>
          <w:sz w:val="28"/>
          <w:szCs w:val="28"/>
        </w:rPr>
        <w:t>Objetivos Específicos</w:t>
      </w:r>
      <w:bookmarkEnd w:id="2"/>
    </w:p>
    <w:p w14:paraId="40137CAE" w14:textId="1AA74998" w:rsidR="00DC2551" w:rsidRPr="00323B62" w:rsidRDefault="00DC2551" w:rsidP="00DC25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Registrar y centralizar la información de productos, proveedores, centros y localidades.</w:t>
      </w:r>
    </w:p>
    <w:p w14:paraId="757B566B" w14:textId="4BA6DE9F" w:rsidR="00DC2551" w:rsidRPr="00323B62" w:rsidRDefault="00DC2551" w:rsidP="00DC25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Facilitar el seguimiento de movimientos de entradas y salidas del inventario.</w:t>
      </w:r>
    </w:p>
    <w:p w14:paraId="37807585" w14:textId="6C8744B1" w:rsidR="00DC2551" w:rsidRPr="00323B62" w:rsidRDefault="00DC2551" w:rsidP="00DC25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Proveer un análisis detallado y visual de los datos a través de paneles y reportes.</w:t>
      </w:r>
    </w:p>
    <w:p w14:paraId="562936CC" w14:textId="60E04457" w:rsidR="00DC2551" w:rsidRPr="00323B62" w:rsidRDefault="00DC2551" w:rsidP="00DC25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Mejorar la toma de decisiones mediante indicadores clave de desempeño.</w:t>
      </w:r>
    </w:p>
    <w:p w14:paraId="062814E4" w14:textId="77777777" w:rsidR="00DC2551" w:rsidRPr="00DC2551" w:rsidRDefault="00DC2551" w:rsidP="00DC2551">
      <w:pPr>
        <w:spacing w:after="0" w:line="240" w:lineRule="auto"/>
        <w:jc w:val="both"/>
        <w:rPr>
          <w:rFonts w:ascii="Abadi Extra Light" w:hAnsi="Abadi Extra Light"/>
        </w:rPr>
      </w:pPr>
    </w:p>
    <w:p w14:paraId="4A1227B4" w14:textId="64C770EC" w:rsidR="00DC2551" w:rsidRPr="00DC2551" w:rsidRDefault="00DC2551" w:rsidP="00DC2551">
      <w:pPr>
        <w:pStyle w:val="Heading2"/>
        <w:rPr>
          <w:rFonts w:ascii="Abadi Extra Light" w:hAnsi="Abadi Extra Light"/>
        </w:rPr>
      </w:pPr>
      <w:bookmarkStart w:id="3" w:name="_Toc190310245"/>
      <w:r w:rsidRPr="00DC2551">
        <w:rPr>
          <w:rFonts w:ascii="Abadi" w:hAnsi="Abadi"/>
          <w:color w:val="auto"/>
          <w:sz w:val="28"/>
          <w:szCs w:val="28"/>
        </w:rPr>
        <w:t>Alcance</w:t>
      </w:r>
      <w:bookmarkEnd w:id="3"/>
    </w:p>
    <w:p w14:paraId="5982B74D" w14:textId="77777777" w:rsidR="00323B62" w:rsidRPr="00323B62" w:rsidRDefault="00323B62" w:rsidP="00323B62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Este manual cubre todas las funcionalidades de la plantilla de Gestión de Inventario, proporcionando una guía paso a paso para cada módulo incluido. Se aplica a usuarios responsables de la gestión de inventario, incluyendo las áreas de logística, compras, finanzas y almacenes.</w:t>
      </w:r>
    </w:p>
    <w:p w14:paraId="06BEEE8D" w14:textId="77777777" w:rsidR="00323B62" w:rsidRPr="00323B62" w:rsidRDefault="00323B62" w:rsidP="00323B62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</w:p>
    <w:p w14:paraId="65D24813" w14:textId="77777777" w:rsidR="00323B62" w:rsidRPr="00323B62" w:rsidRDefault="00323B62" w:rsidP="00323B62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El sistema está diseñado para ser utilizado por organizaciones de cualquier tamaño que deseen centralizar la información relacionada con su inventario. Esto incluye desde el registro de productos y proveedores, hasta el análisis detallado de indicadores clave mediante paneles interactivos. Adicionalmente, permite la generación de reportes automáticos para respaldar auditorías y toma de decisiones estratégicas.</w:t>
      </w:r>
    </w:p>
    <w:p w14:paraId="4F23EB3A" w14:textId="77777777" w:rsidR="00323B62" w:rsidRPr="00323B62" w:rsidRDefault="00323B62" w:rsidP="00323B62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</w:p>
    <w:p w14:paraId="3F0EECDD" w14:textId="3003E03F" w:rsidR="00323B62" w:rsidRDefault="00323B62" w:rsidP="00323B62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Dentro de su alcance, la plantilla facilita el control de existencias, optimización de procesos, identificación de patrones de consumo y la mejora continua de la gestión operativa. Además, su enfoque modular y adaptable asegura que pueda ajustarse a las necesidades específicas de cada usuario u organización.</w:t>
      </w:r>
    </w:p>
    <w:p w14:paraId="2475065B" w14:textId="77777777" w:rsidR="0024068A" w:rsidRDefault="0024068A" w:rsidP="00323B62">
      <w:pPr>
        <w:spacing w:after="0" w:line="240" w:lineRule="auto"/>
        <w:jc w:val="both"/>
        <w:rPr>
          <w:rFonts w:ascii="Abadi Extra Light" w:hAnsi="Abadi Extra Light"/>
        </w:rPr>
      </w:pPr>
    </w:p>
    <w:p w14:paraId="364DC234" w14:textId="77777777" w:rsidR="00323B62" w:rsidRPr="00323B62" w:rsidRDefault="00323B62" w:rsidP="00323B62">
      <w:pPr>
        <w:pStyle w:val="Heading2"/>
        <w:rPr>
          <w:rFonts w:ascii="Abadi" w:hAnsi="Abadi"/>
          <w:color w:val="auto"/>
          <w:sz w:val="28"/>
          <w:szCs w:val="28"/>
        </w:rPr>
      </w:pPr>
      <w:bookmarkStart w:id="4" w:name="_Toc190310246"/>
      <w:r w:rsidRPr="00323B62">
        <w:rPr>
          <w:rFonts w:ascii="Abadi" w:hAnsi="Abadi"/>
          <w:color w:val="auto"/>
          <w:sz w:val="28"/>
          <w:szCs w:val="28"/>
        </w:rPr>
        <w:lastRenderedPageBreak/>
        <w:t>Orden Cronológico de Llenado</w:t>
      </w:r>
      <w:bookmarkEnd w:id="4"/>
    </w:p>
    <w:p w14:paraId="60202326" w14:textId="179E2BBA" w:rsidR="00323B62" w:rsidRPr="00323B62" w:rsidRDefault="00323B62" w:rsidP="00323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Complete el catálogo de productos.</w:t>
      </w:r>
    </w:p>
    <w:p w14:paraId="4BF155FA" w14:textId="1A764514" w:rsidR="00323B62" w:rsidRPr="00323B62" w:rsidRDefault="00323B62" w:rsidP="00323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Registre los proveedores en el catálogo.</w:t>
      </w:r>
    </w:p>
    <w:p w14:paraId="047C2440" w14:textId="26A01CD2" w:rsidR="00323B62" w:rsidRPr="00323B62" w:rsidRDefault="00323B62" w:rsidP="00323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Defina las localidades y centros.</w:t>
      </w:r>
    </w:p>
    <w:p w14:paraId="29876938" w14:textId="540736E7" w:rsidR="00323B62" w:rsidRPr="00323B62" w:rsidRDefault="00323B62" w:rsidP="00323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Configure los perfiles de usuarios.</w:t>
      </w:r>
    </w:p>
    <w:p w14:paraId="4ADC4523" w14:textId="28154664" w:rsidR="00323B62" w:rsidRPr="00323B62" w:rsidRDefault="00323B62" w:rsidP="00323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Registre los movimientos de entradas y salidas.</w:t>
      </w:r>
    </w:p>
    <w:p w14:paraId="7F55279A" w14:textId="3F99B9A8" w:rsidR="00323B62" w:rsidRPr="00323B62" w:rsidRDefault="00323B62" w:rsidP="00323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Revise el inventario general y por centro.</w:t>
      </w:r>
    </w:p>
    <w:p w14:paraId="00DD41A0" w14:textId="3B967ED8" w:rsidR="00323B62" w:rsidRPr="00323B62" w:rsidRDefault="00323B62" w:rsidP="00323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Analice relaciones generales y analíticas.</w:t>
      </w:r>
    </w:p>
    <w:p w14:paraId="432B4235" w14:textId="77777777" w:rsidR="00323B62" w:rsidRDefault="00323B62" w:rsidP="00323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Consulte los paneles de control, indicadores y reportes.</w:t>
      </w:r>
    </w:p>
    <w:p w14:paraId="15A1AF82" w14:textId="77777777" w:rsidR="0024068A" w:rsidRPr="00323B62" w:rsidRDefault="0024068A" w:rsidP="0024068A">
      <w:pPr>
        <w:pStyle w:val="ListParagraph"/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</w:p>
    <w:p w14:paraId="3AE31E1D" w14:textId="77777777" w:rsidR="00323B62" w:rsidRPr="00323B62" w:rsidRDefault="00323B62" w:rsidP="00323B62">
      <w:pPr>
        <w:pStyle w:val="Heading2"/>
        <w:rPr>
          <w:rFonts w:ascii="Abadi" w:hAnsi="Abadi"/>
          <w:color w:val="auto"/>
          <w:sz w:val="28"/>
          <w:szCs w:val="28"/>
        </w:rPr>
      </w:pPr>
      <w:bookmarkStart w:id="5" w:name="_Toc190310247"/>
      <w:r w:rsidRPr="00323B62">
        <w:rPr>
          <w:rFonts w:ascii="Abadi" w:hAnsi="Abadi"/>
          <w:color w:val="auto"/>
          <w:sz w:val="28"/>
          <w:szCs w:val="28"/>
        </w:rPr>
        <w:t>Inducción General de Uso</w:t>
      </w:r>
      <w:bookmarkEnd w:id="5"/>
    </w:p>
    <w:p w14:paraId="36070186" w14:textId="77777777" w:rsidR="00323B62" w:rsidRPr="00323B62" w:rsidRDefault="00323B62" w:rsidP="00323B62">
      <w:pPr>
        <w:spacing w:after="0" w:line="240" w:lineRule="auto"/>
        <w:jc w:val="both"/>
        <w:rPr>
          <w:rFonts w:ascii="Abadi Extra Light" w:hAnsi="Abadi Extra Light"/>
          <w:sz w:val="24"/>
          <w:szCs w:val="24"/>
        </w:rPr>
      </w:pPr>
      <w:r w:rsidRPr="00323B62">
        <w:rPr>
          <w:rFonts w:ascii="Abadi Extra Light" w:hAnsi="Abadi Extra Light"/>
          <w:sz w:val="24"/>
          <w:szCs w:val="24"/>
        </w:rPr>
        <w:t>Antes de comenzar a utilizar la plantilla, asegúrese de comprender la estructura y función de cada hoja. Ingrese los datos en el orden recomendado y utilice los paneles para evaluar el desempeño y planificar acciones. En caso de dudas, consulte la hoja de instrucciones o este manual para obtener orientación detallada.</w:t>
      </w:r>
    </w:p>
    <w:p w14:paraId="6887A6A5" w14:textId="77777777" w:rsidR="00323B62" w:rsidRPr="00323B62" w:rsidRDefault="00323B62" w:rsidP="00323B62">
      <w:pPr>
        <w:spacing w:after="0" w:line="240" w:lineRule="auto"/>
        <w:jc w:val="both"/>
        <w:rPr>
          <w:rFonts w:ascii="Abadi Extra Light" w:hAnsi="Abadi Extra Light"/>
        </w:rPr>
      </w:pPr>
    </w:p>
    <w:p w14:paraId="45D233FE" w14:textId="77777777" w:rsidR="00323B62" w:rsidRPr="0024068A" w:rsidRDefault="00323B62" w:rsidP="0024068A">
      <w:pPr>
        <w:pStyle w:val="Heading2"/>
        <w:rPr>
          <w:rFonts w:ascii="Abadi" w:hAnsi="Abadi"/>
          <w:color w:val="auto"/>
          <w:sz w:val="28"/>
          <w:szCs w:val="28"/>
        </w:rPr>
      </w:pPr>
      <w:bookmarkStart w:id="6" w:name="_Toc190310248"/>
      <w:r w:rsidRPr="0024068A">
        <w:rPr>
          <w:rFonts w:ascii="Abadi" w:hAnsi="Abadi"/>
          <w:color w:val="auto"/>
          <w:sz w:val="28"/>
          <w:szCs w:val="28"/>
        </w:rPr>
        <w:t>Habilitar Macros</w:t>
      </w:r>
      <w:bookmarkEnd w:id="6"/>
    </w:p>
    <w:p w14:paraId="2C216799" w14:textId="77777777" w:rsidR="00323B62" w:rsidRPr="00323B62" w:rsidRDefault="00323B62" w:rsidP="00323B62">
      <w:pPr>
        <w:pStyle w:val="NormalWeb"/>
        <w:numPr>
          <w:ilvl w:val="0"/>
          <w:numId w:val="4"/>
        </w:numPr>
        <w:rPr>
          <w:rFonts w:ascii="Abadi Extra Light" w:hAnsi="Abadi Extra Light"/>
        </w:rPr>
      </w:pPr>
      <w:r w:rsidRPr="00323B62">
        <w:rPr>
          <w:rFonts w:ascii="Abadi Extra Light" w:hAnsi="Abadi Extra Light"/>
        </w:rPr>
        <w:t>Abra el archivo en Microsoft Excel.</w:t>
      </w:r>
    </w:p>
    <w:p w14:paraId="189027A2" w14:textId="77777777" w:rsidR="00323B62" w:rsidRPr="00323B62" w:rsidRDefault="00323B62" w:rsidP="00323B62">
      <w:pPr>
        <w:pStyle w:val="NormalWeb"/>
        <w:numPr>
          <w:ilvl w:val="0"/>
          <w:numId w:val="4"/>
        </w:numPr>
        <w:rPr>
          <w:rFonts w:ascii="Abadi Extra Light" w:hAnsi="Abadi Extra Light"/>
        </w:rPr>
      </w:pPr>
      <w:r w:rsidRPr="00323B62">
        <w:rPr>
          <w:rFonts w:ascii="Abadi Extra Light" w:hAnsi="Abadi Extra Light"/>
        </w:rPr>
        <w:t xml:space="preserve">Si aparece una barra amarilla en la parte superior con el mensaje "Habilitar contenido", haga clic en el botón </w:t>
      </w:r>
      <w:r w:rsidRPr="00323B62">
        <w:rPr>
          <w:rStyle w:val="Strong"/>
          <w:rFonts w:ascii="Abadi Extra Light" w:eastAsiaTheme="majorEastAsia" w:hAnsi="Abadi Extra Light"/>
        </w:rPr>
        <w:t>Habilitar contenido</w:t>
      </w:r>
      <w:r w:rsidRPr="00323B62">
        <w:rPr>
          <w:rFonts w:ascii="Abadi Extra Light" w:hAnsi="Abadi Extra Light"/>
        </w:rPr>
        <w:t>.</w:t>
      </w:r>
    </w:p>
    <w:p w14:paraId="6D4D3D87" w14:textId="77777777" w:rsidR="00323B62" w:rsidRPr="00323B62" w:rsidRDefault="00323B62" w:rsidP="00323B62">
      <w:pPr>
        <w:pStyle w:val="NormalWeb"/>
        <w:numPr>
          <w:ilvl w:val="0"/>
          <w:numId w:val="4"/>
        </w:numPr>
        <w:rPr>
          <w:rFonts w:ascii="Abadi Extra Light" w:hAnsi="Abadi Extra Light"/>
        </w:rPr>
      </w:pPr>
      <w:r w:rsidRPr="00323B62">
        <w:rPr>
          <w:rFonts w:ascii="Abadi Extra Light" w:hAnsi="Abadi Extra Light"/>
        </w:rPr>
        <w:t>Verifique que las macros estén activadas para garantizar el funcionamiento completo de la plantilla.</w:t>
      </w:r>
    </w:p>
    <w:p w14:paraId="473E4F6A" w14:textId="77777777" w:rsidR="00323B62" w:rsidRPr="00323B62" w:rsidRDefault="00323B62" w:rsidP="00323B62">
      <w:pPr>
        <w:pStyle w:val="NormalWeb"/>
        <w:numPr>
          <w:ilvl w:val="1"/>
          <w:numId w:val="4"/>
        </w:numPr>
        <w:rPr>
          <w:rFonts w:ascii="Abadi Extra Light" w:hAnsi="Abadi Extra Light"/>
        </w:rPr>
      </w:pPr>
      <w:r w:rsidRPr="00323B62">
        <w:rPr>
          <w:rFonts w:ascii="Abadi Extra Light" w:hAnsi="Abadi Extra Light"/>
        </w:rPr>
        <w:t xml:space="preserve">En la barra de menú, vaya a </w:t>
      </w:r>
      <w:r w:rsidRPr="00323B62">
        <w:rPr>
          <w:rStyle w:val="Strong"/>
          <w:rFonts w:ascii="Abadi Extra Light" w:eastAsiaTheme="majorEastAsia" w:hAnsi="Abadi Extra Light"/>
        </w:rPr>
        <w:t>Archivo</w:t>
      </w:r>
      <w:r w:rsidRPr="00323B62">
        <w:rPr>
          <w:rFonts w:ascii="Abadi Extra Light" w:hAnsi="Abadi Extra Light"/>
        </w:rPr>
        <w:t xml:space="preserve"> &gt; </w:t>
      </w:r>
      <w:r w:rsidRPr="00323B62">
        <w:rPr>
          <w:rStyle w:val="Strong"/>
          <w:rFonts w:ascii="Abadi Extra Light" w:eastAsiaTheme="majorEastAsia" w:hAnsi="Abadi Extra Light"/>
        </w:rPr>
        <w:t>Opciones</w:t>
      </w:r>
      <w:r w:rsidRPr="00323B62">
        <w:rPr>
          <w:rFonts w:ascii="Abadi Extra Light" w:hAnsi="Abadi Extra Light"/>
        </w:rPr>
        <w:t xml:space="preserve"> &gt; </w:t>
      </w:r>
      <w:r w:rsidRPr="00323B62">
        <w:rPr>
          <w:rStyle w:val="Strong"/>
          <w:rFonts w:ascii="Abadi Extra Light" w:eastAsiaTheme="majorEastAsia" w:hAnsi="Abadi Extra Light"/>
        </w:rPr>
        <w:t>Centro de confianza</w:t>
      </w:r>
      <w:r w:rsidRPr="00323B62">
        <w:rPr>
          <w:rFonts w:ascii="Abadi Extra Light" w:hAnsi="Abadi Extra Light"/>
        </w:rPr>
        <w:t>.</w:t>
      </w:r>
    </w:p>
    <w:p w14:paraId="3C797A96" w14:textId="77777777" w:rsidR="00323B62" w:rsidRPr="00323B62" w:rsidRDefault="00323B62" w:rsidP="00323B62">
      <w:pPr>
        <w:pStyle w:val="NormalWeb"/>
        <w:numPr>
          <w:ilvl w:val="1"/>
          <w:numId w:val="4"/>
        </w:numPr>
        <w:rPr>
          <w:rFonts w:ascii="Abadi Extra Light" w:hAnsi="Abadi Extra Light"/>
        </w:rPr>
      </w:pPr>
      <w:r w:rsidRPr="00323B62">
        <w:rPr>
          <w:rFonts w:ascii="Abadi Extra Light" w:hAnsi="Abadi Extra Light"/>
        </w:rPr>
        <w:t xml:space="preserve">Seleccione </w:t>
      </w:r>
      <w:r w:rsidRPr="00323B62">
        <w:rPr>
          <w:rStyle w:val="Strong"/>
          <w:rFonts w:ascii="Abadi Extra Light" w:eastAsiaTheme="majorEastAsia" w:hAnsi="Abadi Extra Light"/>
        </w:rPr>
        <w:t>Configuración del Centro de confianza</w:t>
      </w:r>
      <w:r w:rsidRPr="00323B62">
        <w:rPr>
          <w:rFonts w:ascii="Abadi Extra Light" w:hAnsi="Abadi Extra Light"/>
        </w:rPr>
        <w:t xml:space="preserve"> y haga clic en </w:t>
      </w:r>
      <w:r w:rsidRPr="00323B62">
        <w:rPr>
          <w:rStyle w:val="Strong"/>
          <w:rFonts w:ascii="Abadi Extra Light" w:eastAsiaTheme="majorEastAsia" w:hAnsi="Abadi Extra Light"/>
        </w:rPr>
        <w:t>Configuración de macros</w:t>
      </w:r>
      <w:r w:rsidRPr="00323B62">
        <w:rPr>
          <w:rFonts w:ascii="Abadi Extra Light" w:hAnsi="Abadi Extra Light"/>
        </w:rPr>
        <w:t>.</w:t>
      </w:r>
    </w:p>
    <w:p w14:paraId="1B60A79C" w14:textId="77777777" w:rsidR="00323B62" w:rsidRPr="00323B62" w:rsidRDefault="00323B62" w:rsidP="00323B62">
      <w:pPr>
        <w:pStyle w:val="NormalWeb"/>
        <w:numPr>
          <w:ilvl w:val="1"/>
          <w:numId w:val="4"/>
        </w:numPr>
        <w:rPr>
          <w:rFonts w:ascii="Abadi Extra Light" w:hAnsi="Abadi Extra Light"/>
        </w:rPr>
      </w:pPr>
      <w:r w:rsidRPr="00323B62">
        <w:rPr>
          <w:rFonts w:ascii="Abadi Extra Light" w:hAnsi="Abadi Extra Light"/>
        </w:rPr>
        <w:t>Asegúrese de que esté seleccionada la opción "Habilitar todas las macros" (recomendado solo para archivos confiables).</w:t>
      </w:r>
    </w:p>
    <w:p w14:paraId="660ABA5A" w14:textId="62956AFE" w:rsidR="00323B62" w:rsidRDefault="00323B62" w:rsidP="00323B62">
      <w:pPr>
        <w:pStyle w:val="NormalWeb"/>
        <w:rPr>
          <w:rFonts w:ascii="Abadi Extra Light" w:hAnsi="Abadi Extra Light"/>
        </w:rPr>
      </w:pPr>
      <w:r w:rsidRPr="00323B62">
        <w:rPr>
          <w:rFonts w:ascii="Abadi Extra Light" w:hAnsi="Abadi Extra Light"/>
        </w:rPr>
        <w:t>Al habilitar las macros, podrá aprovechar todas las funcionalidades automáticas incluidas en la plantilla, como los paneles interactivos y los reportes automáticos.</w:t>
      </w:r>
    </w:p>
    <w:p w14:paraId="19367E66" w14:textId="77777777" w:rsidR="00323B62" w:rsidRDefault="00323B62">
      <w:pPr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Abadi Extra Light" w:hAnsi="Abadi Extra Light"/>
        </w:rPr>
        <w:br w:type="page"/>
      </w:r>
    </w:p>
    <w:p w14:paraId="28828440" w14:textId="4372A6B2" w:rsidR="006A185C" w:rsidRPr="006A185C" w:rsidRDefault="006A185C" w:rsidP="006A185C">
      <w:pPr>
        <w:pStyle w:val="Heading1"/>
        <w:pBdr>
          <w:bottom w:val="single" w:sz="4" w:space="1" w:color="auto"/>
        </w:pBdr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</w:pPr>
      <w:bookmarkStart w:id="7" w:name="_Toc190310249"/>
      <w:r w:rsidRPr="006A185C"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  <w:lastRenderedPageBreak/>
        <w:t>Modulo de Registro</w:t>
      </w:r>
      <w:bookmarkEnd w:id="7"/>
      <w:r w:rsidRPr="006A185C"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  <w:t xml:space="preserve"> </w:t>
      </w:r>
    </w:p>
    <w:p w14:paraId="3976FC53" w14:textId="56A58F97" w:rsidR="006A185C" w:rsidRDefault="006A185C" w:rsidP="006A185C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A185C">
        <w:rPr>
          <w:rFonts w:ascii="Abadi Extra Light" w:hAnsi="Abadi Extra Light"/>
        </w:rPr>
        <w:t>El Módulo de Registro es el punto de partida para configurar la información básica necesaria para gestionar el inventario de manera eficiente. Este módulo permite registrar y centralizar datos fundamentales relacionados con los productos, proveedores, almacenes, centros de distribución y usuarios que interactúan con el sistema. Su diseño modular asegura que cada sección pueda ser actualizada de forma independiente, promoviendo la flexibilidad y el orden en la gestión.</w:t>
      </w:r>
    </w:p>
    <w:p w14:paraId="6274A5A8" w14:textId="77777777" w:rsidR="006A185C" w:rsidRPr="006A185C" w:rsidRDefault="006A185C" w:rsidP="006A185C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24BACCED" w14:textId="77777777" w:rsidR="006A185C" w:rsidRPr="006A185C" w:rsidRDefault="006A185C" w:rsidP="006A185C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6A185C">
        <w:rPr>
          <w:rFonts w:ascii="Abadi" w:hAnsi="Abadi"/>
          <w:sz w:val="28"/>
          <w:szCs w:val="28"/>
        </w:rPr>
        <w:t>Objetivo del Módulo</w:t>
      </w:r>
    </w:p>
    <w:p w14:paraId="2D547298" w14:textId="77777777" w:rsidR="006A185C" w:rsidRDefault="006A185C" w:rsidP="006A185C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A185C">
        <w:rPr>
          <w:rFonts w:ascii="Abadi Extra Light" w:hAnsi="Abadi Extra Light"/>
        </w:rPr>
        <w:t>El objetivo principal del Módulo de Registro es crear una base de datos integral y bien estructurada que sirva como fuente primaria de información para los demás módulos del sistema. Al garantizar la precisión y actualización de los registros, este módulo facilita el control de inventario, los movimientos logísticos y el análisis estratégico.</w:t>
      </w:r>
    </w:p>
    <w:p w14:paraId="2598EEAF" w14:textId="77777777" w:rsidR="006A185C" w:rsidRPr="006A185C" w:rsidRDefault="006A185C" w:rsidP="006A185C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1BBD0A89" w14:textId="77777777" w:rsidR="006A185C" w:rsidRDefault="006A185C" w:rsidP="006A185C">
      <w:pPr>
        <w:pStyle w:val="NormalWeb"/>
        <w:spacing w:before="0" w:beforeAutospacing="0" w:after="0" w:afterAutospacing="0"/>
        <w:jc w:val="both"/>
      </w:pPr>
      <w:r w:rsidRPr="006A185C">
        <w:rPr>
          <w:rFonts w:ascii="Abadi" w:hAnsi="Abadi"/>
          <w:sz w:val="28"/>
          <w:szCs w:val="28"/>
        </w:rPr>
        <w:t>Secciones del Módulo</w:t>
      </w:r>
    </w:p>
    <w:p w14:paraId="3E49F107" w14:textId="77777777" w:rsidR="006A185C" w:rsidRPr="006A185C" w:rsidRDefault="006A185C" w:rsidP="006A185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A185C">
        <w:rPr>
          <w:rFonts w:ascii="Abadi" w:hAnsi="Abadi"/>
        </w:rPr>
        <w:t xml:space="preserve">Productos: </w:t>
      </w:r>
      <w:r w:rsidRPr="006A185C">
        <w:rPr>
          <w:rFonts w:ascii="Abadi Extra Light" w:hAnsi="Abadi Extra Light"/>
        </w:rPr>
        <w:t>Permite registrar y gestionar la información de todos los productos disponibles en el inventario, incluyendo detalles como ID, nombre, categoría y precio unitario.</w:t>
      </w:r>
    </w:p>
    <w:p w14:paraId="35B0696B" w14:textId="77777777" w:rsidR="006A185C" w:rsidRPr="006A185C" w:rsidRDefault="006A185C" w:rsidP="006A185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A185C">
        <w:rPr>
          <w:rFonts w:ascii="Abadi" w:hAnsi="Abadi"/>
        </w:rPr>
        <w:t>Proveedores:</w:t>
      </w:r>
      <w:r w:rsidRPr="006A185C">
        <w:rPr>
          <w:rFonts w:ascii="Abadi Extra Light" w:hAnsi="Abadi Extra Light"/>
        </w:rPr>
        <w:t xml:space="preserve"> Facilita el registro de información detallada sobre los proveedores, incluyendo sus contactos y ubicaciones.</w:t>
      </w:r>
    </w:p>
    <w:p w14:paraId="4BC8F979" w14:textId="77777777" w:rsidR="006A185C" w:rsidRPr="006A185C" w:rsidRDefault="006A185C" w:rsidP="006A185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A185C">
        <w:rPr>
          <w:rFonts w:ascii="Abadi" w:hAnsi="Abadi"/>
        </w:rPr>
        <w:t xml:space="preserve">Local de Almacenamiento: </w:t>
      </w:r>
      <w:r w:rsidRPr="006A185C">
        <w:rPr>
          <w:rFonts w:ascii="Abadi Extra Light" w:hAnsi="Abadi Extra Light"/>
        </w:rPr>
        <w:t>Registra y gestiona las localidades físicas donde se almacena el inventario.</w:t>
      </w:r>
    </w:p>
    <w:p w14:paraId="78177B5C" w14:textId="77777777" w:rsidR="006A185C" w:rsidRPr="006A185C" w:rsidRDefault="006A185C" w:rsidP="006A185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A185C">
        <w:rPr>
          <w:rFonts w:ascii="Abadi" w:hAnsi="Abadi"/>
        </w:rPr>
        <w:t xml:space="preserve">Centro de Distribución: </w:t>
      </w:r>
      <w:r w:rsidRPr="006A185C">
        <w:rPr>
          <w:rFonts w:ascii="Abadi Extra Light" w:hAnsi="Abadi Extra Light"/>
        </w:rPr>
        <w:t>Administra la información de los centros responsables de la distribución del inventario.</w:t>
      </w:r>
    </w:p>
    <w:p w14:paraId="37E4618C" w14:textId="77777777" w:rsidR="006A185C" w:rsidRDefault="006A185C" w:rsidP="006A185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 w:rsidRPr="006A185C">
        <w:rPr>
          <w:rFonts w:ascii="Abadi" w:hAnsi="Abadi"/>
        </w:rPr>
        <w:t xml:space="preserve">Profesionales: </w:t>
      </w:r>
      <w:r w:rsidRPr="006A185C">
        <w:rPr>
          <w:rFonts w:ascii="Abadi Extra Light" w:hAnsi="Abadi Extra Light"/>
        </w:rPr>
        <w:t>Define los perfiles de usuario con acceso al sistema, especificando sus roles y permisos</w:t>
      </w:r>
      <w:r>
        <w:t>.</w:t>
      </w:r>
    </w:p>
    <w:p w14:paraId="3E48811C" w14:textId="77777777" w:rsidR="006A185C" w:rsidRDefault="006A185C" w:rsidP="006A185C">
      <w:pPr>
        <w:pStyle w:val="NormalWeb"/>
        <w:spacing w:before="0" w:beforeAutospacing="0" w:after="0" w:afterAutospacing="0"/>
        <w:ind w:left="720"/>
        <w:jc w:val="both"/>
      </w:pPr>
    </w:p>
    <w:p w14:paraId="14E81476" w14:textId="258B279A" w:rsidR="00B34672" w:rsidRDefault="00B34672">
      <w:pPr>
        <w:rPr>
          <w:rFonts w:ascii="Abadi" w:eastAsia="Times New Roman" w:hAnsi="Abadi" w:cs="Times New Roman"/>
          <w:kern w:val="0"/>
          <w:sz w:val="32"/>
          <w:szCs w:val="32"/>
          <w:lang w:eastAsia="es-DO"/>
          <w14:ligatures w14:val="none"/>
        </w:rPr>
      </w:pPr>
    </w:p>
    <w:p w14:paraId="3999D7EE" w14:textId="6E036FE2" w:rsidR="006A185C" w:rsidRPr="006A185C" w:rsidRDefault="006A185C" w:rsidP="006A185C">
      <w:pPr>
        <w:pStyle w:val="NormalWeb"/>
        <w:spacing w:before="0" w:beforeAutospacing="0" w:after="0" w:afterAutospacing="0"/>
        <w:jc w:val="both"/>
        <w:rPr>
          <w:rFonts w:ascii="Abadi" w:hAnsi="Abadi"/>
          <w:sz w:val="32"/>
          <w:szCs w:val="32"/>
        </w:rPr>
      </w:pPr>
      <w:r w:rsidRPr="006A185C">
        <w:rPr>
          <w:rFonts w:ascii="Abadi" w:hAnsi="Abadi"/>
          <w:sz w:val="32"/>
          <w:szCs w:val="32"/>
        </w:rPr>
        <w:t>Sección de Productos</w:t>
      </w:r>
    </w:p>
    <w:p w14:paraId="5DFD9D93" w14:textId="0E3FE78F" w:rsidR="006A185C" w:rsidRPr="00F86C18" w:rsidRDefault="006A185C" w:rsidP="00F86C18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F86C18">
        <w:rPr>
          <w:rFonts w:ascii="Abadi Extra Light" w:hAnsi="Abadi Extra Light"/>
        </w:rPr>
        <w:t xml:space="preserve">La sección de productos permite registrar la información básica y específica de cada uno de los productos almacenados. Esto incluye datos necesarios para la gestión de inventario como el código del producto, la cantidad mínima permitida en </w:t>
      </w:r>
      <w:r w:rsidR="00E60D59">
        <w:rPr>
          <w:rFonts w:ascii="Abadi Extra Light" w:hAnsi="Abadi Extra Light"/>
        </w:rPr>
        <w:t>inventario</w:t>
      </w:r>
      <w:r w:rsidRPr="00F86C18">
        <w:rPr>
          <w:rFonts w:ascii="Abadi Extra Light" w:hAnsi="Abadi Extra Light"/>
        </w:rPr>
        <w:t>, entre otros.</w:t>
      </w:r>
    </w:p>
    <w:p w14:paraId="395E231F" w14:textId="03BF0B6A" w:rsidR="00F86C18" w:rsidRDefault="00F86C18" w:rsidP="006A185C">
      <w:pPr>
        <w:pStyle w:val="NormalWeb"/>
        <w:rPr>
          <w:rFonts w:ascii="Abadi Extra Light" w:hAnsi="Abadi Extra Light"/>
        </w:rPr>
      </w:pPr>
      <w:r w:rsidRPr="00F86C18">
        <w:rPr>
          <w:rFonts w:ascii="Abadi" w:hAnsi="Abadi"/>
          <w:sz w:val="28"/>
          <w:szCs w:val="28"/>
        </w:rPr>
        <w:t xml:space="preserve">Objetivo </w:t>
      </w:r>
      <w:r>
        <w:br/>
      </w:r>
      <w:r w:rsidRPr="00F86C18">
        <w:rPr>
          <w:rFonts w:ascii="Abadi Extra Light" w:hAnsi="Abadi Extra Light"/>
        </w:rPr>
        <w:t xml:space="preserve">El objetivo de esta sección es proporcionar un registro detallado y organizado de los productos disponibles en el inventario, permitiendo un control eficiente, una identificación clara y una adecuada planificación de reposiciones para evitar quiebres </w:t>
      </w:r>
      <w:r w:rsidR="00E60D59">
        <w:rPr>
          <w:rFonts w:ascii="Abadi Extra Light" w:hAnsi="Abadi Extra Light"/>
        </w:rPr>
        <w:t>el inventario</w:t>
      </w:r>
      <w:r w:rsidRPr="00F86C18">
        <w:rPr>
          <w:rFonts w:ascii="Abadi Extra Light" w:hAnsi="Abadi Extra Light"/>
        </w:rPr>
        <w:t>.</w:t>
      </w:r>
    </w:p>
    <w:p w14:paraId="097F5BC9" w14:textId="2DEEC429" w:rsidR="002D6395" w:rsidRPr="002D6395" w:rsidRDefault="002D6395" w:rsidP="002D6395">
      <w:pPr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Abadi Extra Light" w:hAnsi="Abadi Extra Light"/>
        </w:rPr>
        <w:br w:type="page"/>
      </w:r>
    </w:p>
    <w:p w14:paraId="629D6E9F" w14:textId="23DC58F4" w:rsidR="00B34672" w:rsidRPr="00B34672" w:rsidRDefault="00B34672" w:rsidP="00B34672">
      <w:pPr>
        <w:pStyle w:val="Caption"/>
        <w:spacing w:after="0"/>
        <w:rPr>
          <w:rFonts w:ascii="Abadi Extra Light" w:hAnsi="Abadi Extra Light"/>
          <w:i w:val="0"/>
          <w:iCs w:val="0"/>
          <w:color w:val="auto"/>
          <w:sz w:val="24"/>
          <w:szCs w:val="24"/>
        </w:rPr>
      </w:pP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lastRenderedPageBreak/>
        <w:t xml:space="preserve">Ilustración 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begin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instrText xml:space="preserve"> SEQ Ilustración \* ARABIC </w:instrTex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separate"/>
      </w:r>
      <w:r w:rsidRPr="00B34672">
        <w:rPr>
          <w:rFonts w:ascii="Abadi" w:hAnsi="Abadi"/>
          <w:i w:val="0"/>
          <w:iCs w:val="0"/>
          <w:noProof/>
          <w:color w:val="auto"/>
          <w:sz w:val="24"/>
          <w:szCs w:val="24"/>
        </w:rPr>
        <w:t>1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end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>: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 Modulo de registro, sección de producto</w:t>
      </w:r>
    </w:p>
    <w:p w14:paraId="30549DD5" w14:textId="5117809D" w:rsidR="00B34672" w:rsidRPr="00B34672" w:rsidRDefault="00B34672" w:rsidP="00B34672">
      <w:pPr>
        <w:spacing w:after="0" w:line="240" w:lineRule="auto"/>
      </w:pPr>
      <w:r w:rsidRPr="00B34672">
        <w:rPr>
          <w:noProof/>
        </w:rPr>
        <w:drawing>
          <wp:inline distT="0" distB="0" distL="0" distR="0" wp14:anchorId="0DADD7A9" wp14:editId="20DA33D7">
            <wp:extent cx="5731510" cy="2167890"/>
            <wp:effectExtent l="19050" t="19050" r="21590" b="22860"/>
            <wp:docPr id="1913385121" name="Imagen 1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85121" name="Imagen 1" descr="Tabla&#10;&#10;Descripción generada automáticamente con confianza baj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78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93019E" w14:textId="461F49C7" w:rsidR="006A185C" w:rsidRPr="00F86C18" w:rsidRDefault="006A185C" w:rsidP="006A185C">
      <w:pPr>
        <w:pStyle w:val="NormalWeb"/>
      </w:pPr>
      <w:r w:rsidRPr="00F86C18">
        <w:rPr>
          <w:rFonts w:ascii="Abadi" w:hAnsi="Abadi"/>
          <w:sz w:val="28"/>
          <w:szCs w:val="28"/>
        </w:rPr>
        <w:t>Componentes de la tabla:</w:t>
      </w:r>
    </w:p>
    <w:p w14:paraId="53B1F5D8" w14:textId="77777777" w:rsidR="006A185C" w:rsidRPr="00F86C18" w:rsidRDefault="006A185C" w:rsidP="00F86C18">
      <w:pPr>
        <w:pStyle w:val="NormalWeb"/>
        <w:numPr>
          <w:ilvl w:val="0"/>
          <w:numId w:val="9"/>
        </w:numPr>
        <w:rPr>
          <w:rFonts w:ascii="Abadi Extra Light" w:hAnsi="Abadi Extra Light"/>
        </w:rPr>
      </w:pPr>
      <w:r w:rsidRPr="00F86C18">
        <w:rPr>
          <w:rFonts w:ascii="Abadi" w:hAnsi="Abadi"/>
        </w:rPr>
        <w:t>Código:</w:t>
      </w:r>
      <w:r w:rsidRPr="00F86C18">
        <w:rPr>
          <w:rFonts w:ascii="Abadi Extra Light" w:hAnsi="Abadi Extra Light"/>
        </w:rPr>
        <w:t xml:space="preserve"> Identificador único para cada producto, utilizado para su rastreo dentro del sistema.</w:t>
      </w:r>
    </w:p>
    <w:p w14:paraId="6D314B70" w14:textId="77777777" w:rsidR="006A185C" w:rsidRPr="00F86C18" w:rsidRDefault="006A185C" w:rsidP="00F86C18">
      <w:pPr>
        <w:pStyle w:val="NormalWeb"/>
        <w:numPr>
          <w:ilvl w:val="0"/>
          <w:numId w:val="9"/>
        </w:numPr>
        <w:rPr>
          <w:rFonts w:ascii="Abadi Extra Light" w:hAnsi="Abadi Extra Light"/>
        </w:rPr>
      </w:pPr>
      <w:r w:rsidRPr="00F86C18">
        <w:rPr>
          <w:rFonts w:ascii="Abadi" w:hAnsi="Abadi"/>
        </w:rPr>
        <w:t>Nombre del Producto:</w:t>
      </w:r>
      <w:r w:rsidRPr="00F86C18">
        <w:rPr>
          <w:rFonts w:ascii="Abadi Extra Light" w:hAnsi="Abadi Extra Light"/>
        </w:rPr>
        <w:t xml:space="preserve"> Descripción del artículo almacenado, útil para una identificación más clara.</w:t>
      </w:r>
    </w:p>
    <w:p w14:paraId="1727FE14" w14:textId="4848C5D6" w:rsidR="006A185C" w:rsidRPr="00F86C18" w:rsidRDefault="00F86C18" w:rsidP="00F86C18">
      <w:pPr>
        <w:pStyle w:val="NormalWeb"/>
        <w:numPr>
          <w:ilvl w:val="0"/>
          <w:numId w:val="9"/>
        </w:numPr>
        <w:rPr>
          <w:rFonts w:ascii="Abadi Extra Light" w:hAnsi="Abadi Extra Light"/>
        </w:rPr>
      </w:pPr>
      <w:r w:rsidRPr="00F86C18">
        <w:rPr>
          <w:rFonts w:ascii="Abadi" w:hAnsi="Abadi"/>
        </w:rPr>
        <w:t>Inventario</w:t>
      </w:r>
      <w:r w:rsidR="006A185C" w:rsidRPr="00F86C18">
        <w:rPr>
          <w:rFonts w:ascii="Abadi" w:hAnsi="Abadi"/>
        </w:rPr>
        <w:t xml:space="preserve"> Mínimo:</w:t>
      </w:r>
      <w:r w:rsidR="006A185C" w:rsidRPr="00F86C18">
        <w:rPr>
          <w:rFonts w:ascii="Abadi Extra Light" w:hAnsi="Abadi Extra Light"/>
        </w:rPr>
        <w:t xml:space="preserve"> Cantidad mínima del producto que debe mantenerse en inventario para evitar quiebres d</w:t>
      </w:r>
      <w:r w:rsidR="00E60D59">
        <w:rPr>
          <w:rFonts w:ascii="Abadi Extra Light" w:hAnsi="Abadi Extra Light"/>
        </w:rPr>
        <w:t>e inventario</w:t>
      </w:r>
      <w:r w:rsidR="006A185C" w:rsidRPr="00F86C18">
        <w:rPr>
          <w:rFonts w:ascii="Abadi Extra Light" w:hAnsi="Abadi Extra Light"/>
        </w:rPr>
        <w:t>.</w:t>
      </w:r>
    </w:p>
    <w:p w14:paraId="744AF870" w14:textId="77777777" w:rsidR="006A185C" w:rsidRPr="00F86C18" w:rsidRDefault="006A185C" w:rsidP="00F86C18">
      <w:pPr>
        <w:pStyle w:val="NormalWeb"/>
        <w:numPr>
          <w:ilvl w:val="0"/>
          <w:numId w:val="9"/>
        </w:numPr>
        <w:rPr>
          <w:rFonts w:ascii="Abadi Extra Light" w:hAnsi="Abadi Extra Light"/>
        </w:rPr>
      </w:pPr>
      <w:r w:rsidRPr="00F86C18">
        <w:rPr>
          <w:rFonts w:ascii="Abadi" w:hAnsi="Abadi"/>
        </w:rPr>
        <w:t>Fecha de Registro:</w:t>
      </w:r>
      <w:r w:rsidRPr="00F86C18">
        <w:rPr>
          <w:rFonts w:ascii="Abadi Extra Light" w:hAnsi="Abadi Extra Light"/>
        </w:rPr>
        <w:t xml:space="preserve"> Indica cuándo se ingresó por primera vez el producto al inventario.</w:t>
      </w:r>
    </w:p>
    <w:p w14:paraId="7B29E336" w14:textId="77777777" w:rsidR="006A185C" w:rsidRPr="00F86C18" w:rsidRDefault="006A185C" w:rsidP="00F86C18">
      <w:pPr>
        <w:pStyle w:val="NormalWeb"/>
        <w:numPr>
          <w:ilvl w:val="0"/>
          <w:numId w:val="9"/>
        </w:numPr>
        <w:rPr>
          <w:rFonts w:ascii="Abadi Extra Light" w:hAnsi="Abadi Extra Light"/>
        </w:rPr>
      </w:pPr>
      <w:r w:rsidRPr="00F86C18">
        <w:rPr>
          <w:rFonts w:ascii="Abadi" w:hAnsi="Abadi"/>
        </w:rPr>
        <w:t>Costo Unitario de la Primera Entrada:</w:t>
      </w:r>
      <w:r w:rsidRPr="00F86C18">
        <w:rPr>
          <w:rFonts w:ascii="Abadi Extra Light" w:hAnsi="Abadi Extra Light"/>
        </w:rPr>
        <w:t xml:space="preserve"> Valor inicial asignado al producto durante su registro.</w:t>
      </w:r>
    </w:p>
    <w:p w14:paraId="10FE78A5" w14:textId="77777777" w:rsidR="006A185C" w:rsidRPr="00F86C18" w:rsidRDefault="006A185C" w:rsidP="00F86C18">
      <w:pPr>
        <w:pStyle w:val="NormalWeb"/>
        <w:numPr>
          <w:ilvl w:val="0"/>
          <w:numId w:val="9"/>
        </w:numPr>
        <w:rPr>
          <w:rFonts w:ascii="Abadi Extra Light" w:hAnsi="Abadi Extra Light"/>
        </w:rPr>
      </w:pPr>
      <w:r w:rsidRPr="00F86C18">
        <w:rPr>
          <w:rFonts w:ascii="Abadi" w:hAnsi="Abadi"/>
        </w:rPr>
        <w:t>Unidad de Medida:</w:t>
      </w:r>
      <w:r w:rsidRPr="00F86C18">
        <w:rPr>
          <w:rFonts w:ascii="Abadi Extra Light" w:hAnsi="Abadi Extra Light"/>
        </w:rPr>
        <w:t xml:space="preserve"> Especifica si el producto se maneja por unidad, caja, kilo, etc.</w:t>
      </w:r>
    </w:p>
    <w:p w14:paraId="0D670652" w14:textId="7BA0311F" w:rsidR="006A185C" w:rsidRPr="00F86C18" w:rsidRDefault="006A185C" w:rsidP="00B34672">
      <w:pPr>
        <w:pStyle w:val="NormalWeb"/>
        <w:spacing w:before="0" w:beforeAutospacing="0" w:after="0" w:afterAutospacing="0"/>
        <w:outlineLvl w:val="2"/>
        <w:rPr>
          <w:rFonts w:ascii="Abadi" w:hAnsi="Abadi"/>
          <w:sz w:val="28"/>
          <w:szCs w:val="28"/>
        </w:rPr>
      </w:pPr>
      <w:bookmarkStart w:id="8" w:name="_Toc190310250"/>
      <w:r w:rsidRPr="00F86C18">
        <w:rPr>
          <w:rFonts w:ascii="Abadi" w:hAnsi="Abadi"/>
          <w:b/>
          <w:bCs/>
          <w:sz w:val="28"/>
          <w:szCs w:val="28"/>
        </w:rPr>
        <w:t>Instrucciones de uso</w:t>
      </w:r>
      <w:bookmarkEnd w:id="8"/>
    </w:p>
    <w:p w14:paraId="2B6DDED3" w14:textId="77777777" w:rsidR="00B34672" w:rsidRPr="00B34672" w:rsidRDefault="00B34672" w:rsidP="00B3467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badi Extra Light" w:hAnsi="Abadi Extra Light"/>
        </w:rPr>
      </w:pPr>
      <w:r w:rsidRPr="00B34672">
        <w:rPr>
          <w:rFonts w:ascii="Abadi Extra Light" w:hAnsi="Abadi Extra Light"/>
        </w:rPr>
        <w:t>Complete los campos vacíos para registrar nuevos productos en la tabla, asegurándose de llenar toda la información requerida para evitar inconsistencias.</w:t>
      </w:r>
    </w:p>
    <w:p w14:paraId="310A17C0" w14:textId="77777777" w:rsidR="00B34672" w:rsidRPr="00B34672" w:rsidRDefault="00B34672" w:rsidP="00B3467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badi Extra Light" w:hAnsi="Abadi Extra Light"/>
        </w:rPr>
      </w:pPr>
      <w:r w:rsidRPr="00B34672">
        <w:rPr>
          <w:rFonts w:ascii="Abadi Extra Light" w:hAnsi="Abadi Extra Light"/>
        </w:rPr>
        <w:t xml:space="preserve">Utilice el campo </w:t>
      </w:r>
      <w:r w:rsidRPr="00B34672">
        <w:rPr>
          <w:rStyle w:val="Strong"/>
          <w:rFonts w:ascii="Abadi Extra Light" w:eastAsiaTheme="majorEastAsia" w:hAnsi="Abadi Extra Light"/>
        </w:rPr>
        <w:t>"Código"</w:t>
      </w:r>
      <w:r w:rsidRPr="00B34672">
        <w:rPr>
          <w:rFonts w:ascii="Abadi Extra Light" w:hAnsi="Abadi Extra Light"/>
        </w:rPr>
        <w:t xml:space="preserve"> para asignar un identificador único a cada producto. Este código debe ser único para evitar duplicados y facilitar la identificación del producto dentro del sistema.</w:t>
      </w:r>
    </w:p>
    <w:p w14:paraId="6B3DE515" w14:textId="77777777" w:rsidR="00B34672" w:rsidRPr="00B34672" w:rsidRDefault="00B34672" w:rsidP="00B3467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badi Extra Light" w:hAnsi="Abadi Extra Light"/>
        </w:rPr>
      </w:pPr>
      <w:r w:rsidRPr="00B34672">
        <w:rPr>
          <w:rFonts w:ascii="Abadi Extra Light" w:hAnsi="Abadi Extra Light"/>
        </w:rPr>
        <w:t xml:space="preserve">Ingrese el </w:t>
      </w:r>
      <w:r w:rsidRPr="00B34672">
        <w:rPr>
          <w:rStyle w:val="Strong"/>
          <w:rFonts w:ascii="Abadi Extra Light" w:eastAsiaTheme="majorEastAsia" w:hAnsi="Abadi Extra Light"/>
        </w:rPr>
        <w:t>"Nombre del Producto"</w:t>
      </w:r>
      <w:r w:rsidRPr="00B34672">
        <w:rPr>
          <w:rFonts w:ascii="Abadi Extra Light" w:hAnsi="Abadi Extra Light"/>
        </w:rPr>
        <w:t xml:space="preserve"> utilizando un formato claro y descriptivo que permita identificar el producto de manera sencilla.</w:t>
      </w:r>
    </w:p>
    <w:p w14:paraId="408A49A5" w14:textId="048C5B00" w:rsidR="00B34672" w:rsidRPr="00B34672" w:rsidRDefault="00B34672" w:rsidP="00B3467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badi Extra Light" w:hAnsi="Abadi Extra Light"/>
        </w:rPr>
      </w:pPr>
      <w:r w:rsidRPr="00B34672">
        <w:rPr>
          <w:rFonts w:ascii="Abadi Extra Light" w:hAnsi="Abadi Extra Light"/>
        </w:rPr>
        <w:t xml:space="preserve">Asegúrese de ingresar un valor adecuado en el campo </w:t>
      </w:r>
      <w:r w:rsidRPr="00B34672">
        <w:rPr>
          <w:rStyle w:val="Strong"/>
          <w:rFonts w:ascii="Abadi Extra Light" w:eastAsiaTheme="majorEastAsia" w:hAnsi="Abadi Extra Light"/>
        </w:rPr>
        <w:t>"</w:t>
      </w:r>
      <w:r w:rsidR="00E60D59">
        <w:rPr>
          <w:rStyle w:val="Strong"/>
          <w:rFonts w:ascii="Abadi Extra Light" w:eastAsiaTheme="majorEastAsia" w:hAnsi="Abadi Extra Light"/>
        </w:rPr>
        <w:t>Inventario</w:t>
      </w:r>
      <w:r w:rsidRPr="00B34672">
        <w:rPr>
          <w:rStyle w:val="Strong"/>
          <w:rFonts w:ascii="Abadi Extra Light" w:eastAsiaTheme="majorEastAsia" w:hAnsi="Abadi Extra Light"/>
        </w:rPr>
        <w:t xml:space="preserve"> Mínimo"</w:t>
      </w:r>
      <w:r w:rsidRPr="00B34672">
        <w:rPr>
          <w:rFonts w:ascii="Abadi Extra Light" w:hAnsi="Abadi Extra Light"/>
        </w:rPr>
        <w:t>, ya que este valor será utilizado para activar alertas de reposición automática en el inventario.</w:t>
      </w:r>
    </w:p>
    <w:p w14:paraId="143811E4" w14:textId="77777777" w:rsidR="00B34672" w:rsidRPr="00B34672" w:rsidRDefault="00B34672" w:rsidP="00B3467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badi Extra Light" w:hAnsi="Abadi Extra Light"/>
        </w:rPr>
      </w:pPr>
      <w:r w:rsidRPr="00B34672">
        <w:rPr>
          <w:rFonts w:ascii="Abadi Extra Light" w:hAnsi="Abadi Extra Light"/>
        </w:rPr>
        <w:t xml:space="preserve">Registre con precisión la </w:t>
      </w:r>
      <w:r w:rsidRPr="00B34672">
        <w:rPr>
          <w:rStyle w:val="Strong"/>
          <w:rFonts w:ascii="Abadi Extra Light" w:eastAsiaTheme="majorEastAsia" w:hAnsi="Abadi Extra Light"/>
        </w:rPr>
        <w:t>"Fecha de Registro"</w:t>
      </w:r>
      <w:r w:rsidRPr="00B34672">
        <w:rPr>
          <w:rFonts w:ascii="Abadi Extra Light" w:hAnsi="Abadi Extra Light"/>
        </w:rPr>
        <w:t>, reflejando el día en que el producto fue añadido por primera vez al inventario.</w:t>
      </w:r>
    </w:p>
    <w:p w14:paraId="46130E3A" w14:textId="77777777" w:rsidR="00B34672" w:rsidRPr="00B34672" w:rsidRDefault="00B34672" w:rsidP="00B3467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badi Extra Light" w:hAnsi="Abadi Extra Light"/>
        </w:rPr>
      </w:pPr>
      <w:r w:rsidRPr="00B34672">
        <w:rPr>
          <w:rFonts w:ascii="Abadi Extra Light" w:hAnsi="Abadi Extra Light"/>
        </w:rPr>
        <w:t xml:space="preserve">Indique el </w:t>
      </w:r>
      <w:r w:rsidRPr="00B34672">
        <w:rPr>
          <w:rStyle w:val="Strong"/>
          <w:rFonts w:ascii="Abadi Extra Light" w:eastAsiaTheme="majorEastAsia" w:hAnsi="Abadi Extra Light"/>
        </w:rPr>
        <w:t>"Costo Unitario de la Primera Entrada"</w:t>
      </w:r>
      <w:r w:rsidRPr="00B34672">
        <w:rPr>
          <w:rFonts w:ascii="Abadi Extra Light" w:hAnsi="Abadi Extra Light"/>
        </w:rPr>
        <w:t xml:space="preserve"> de forma precisa, ya que este dato será relevante para los cálculos financieros y la gestión de costos.</w:t>
      </w:r>
    </w:p>
    <w:p w14:paraId="64159BF6" w14:textId="77777777" w:rsidR="00B34672" w:rsidRPr="00B34672" w:rsidRDefault="00B34672" w:rsidP="00B3467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badi Extra Light" w:hAnsi="Abadi Extra Light"/>
        </w:rPr>
      </w:pPr>
      <w:r w:rsidRPr="00B34672">
        <w:rPr>
          <w:rFonts w:ascii="Abadi Extra Light" w:hAnsi="Abadi Extra Light"/>
        </w:rPr>
        <w:t xml:space="preserve">Seleccione la </w:t>
      </w:r>
      <w:r w:rsidRPr="00B34672">
        <w:rPr>
          <w:rStyle w:val="Strong"/>
          <w:rFonts w:ascii="Abadi Extra Light" w:eastAsiaTheme="majorEastAsia" w:hAnsi="Abadi Extra Light"/>
        </w:rPr>
        <w:t>"Unidad de Medida"</w:t>
      </w:r>
      <w:r w:rsidRPr="00B34672">
        <w:rPr>
          <w:rFonts w:ascii="Abadi Extra Light" w:hAnsi="Abadi Extra Light"/>
        </w:rPr>
        <w:t xml:space="preserve"> adecuada, como unidades, cajas, kilogramos, etc., de acuerdo con la naturaleza del producto.</w:t>
      </w:r>
    </w:p>
    <w:p w14:paraId="2C0D24DA" w14:textId="77777777" w:rsidR="00B34672" w:rsidRPr="00B34672" w:rsidRDefault="00B34672" w:rsidP="00B3467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badi Extra Light" w:hAnsi="Abadi Extra Light"/>
        </w:rPr>
      </w:pPr>
      <w:r w:rsidRPr="00B34672">
        <w:rPr>
          <w:rFonts w:ascii="Abadi Extra Light" w:hAnsi="Abadi Extra Light"/>
        </w:rPr>
        <w:t>Revise cuidadosamente toda la información antes de guardar para evitar errores que puedan impactar en los reportes o análisis posteriores.</w:t>
      </w:r>
    </w:p>
    <w:p w14:paraId="0F4B9C09" w14:textId="77777777" w:rsidR="00B34672" w:rsidRPr="00B34672" w:rsidRDefault="00B34672" w:rsidP="00B3467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badi Extra Light" w:hAnsi="Abadi Extra Light"/>
        </w:rPr>
      </w:pPr>
      <w:r w:rsidRPr="00B34672">
        <w:rPr>
          <w:rFonts w:ascii="Abadi Extra Light" w:hAnsi="Abadi Extra Light"/>
        </w:rPr>
        <w:t>En caso de actualizar información de productos existentes, modifique únicamente los campos necesarios y valide los cambios para garantizar consistencia.</w:t>
      </w:r>
    </w:p>
    <w:p w14:paraId="6CF3DDEB" w14:textId="50566856" w:rsidR="00323B62" w:rsidRDefault="00B34672" w:rsidP="00323B6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badi Extra Light" w:hAnsi="Abadi Extra Light"/>
        </w:rPr>
      </w:pPr>
      <w:r w:rsidRPr="00B34672">
        <w:rPr>
          <w:rFonts w:ascii="Abadi Extra Light" w:hAnsi="Abadi Extra Light"/>
        </w:rPr>
        <w:lastRenderedPageBreak/>
        <w:t>Para eliminar un producto del sistema, asegúrese de que no tenga movimientos de inventario asociados o consulte con el administrador del sistema si es necesario un procedimiento especial.</w:t>
      </w:r>
    </w:p>
    <w:p w14:paraId="3D95971A" w14:textId="77777777" w:rsidR="00D9603E" w:rsidRPr="00D9603E" w:rsidRDefault="00D9603E" w:rsidP="00D9603E">
      <w:pPr>
        <w:pStyle w:val="NormalWeb"/>
        <w:spacing w:before="0" w:beforeAutospacing="0" w:after="0" w:afterAutospacing="0"/>
        <w:ind w:left="720"/>
        <w:rPr>
          <w:rFonts w:ascii="Abadi Extra Light" w:hAnsi="Abadi Extra Light"/>
        </w:rPr>
      </w:pPr>
    </w:p>
    <w:p w14:paraId="23978A9D" w14:textId="6EABF580" w:rsidR="00323B62" w:rsidRPr="00477323" w:rsidRDefault="00477323" w:rsidP="00D9603E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9" w:name="_Toc190310251"/>
      <w:r w:rsidRPr="00477323">
        <w:rPr>
          <w:rFonts w:ascii="Abadi" w:hAnsi="Abadi"/>
          <w:sz w:val="32"/>
          <w:szCs w:val="32"/>
        </w:rPr>
        <w:t>Sección de proveedores/clientes</w:t>
      </w:r>
      <w:bookmarkEnd w:id="9"/>
      <w:r w:rsidRPr="00477323">
        <w:rPr>
          <w:rFonts w:ascii="Abadi" w:hAnsi="Abadi"/>
          <w:sz w:val="32"/>
          <w:szCs w:val="32"/>
        </w:rPr>
        <w:t xml:space="preserve"> </w:t>
      </w:r>
    </w:p>
    <w:p w14:paraId="1B922107" w14:textId="77777777" w:rsidR="00AD3640" w:rsidRDefault="00AD3640" w:rsidP="00AD3640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AD3640">
        <w:rPr>
          <w:rFonts w:ascii="Abadi Extra Light" w:hAnsi="Abadi Extra Light"/>
        </w:rPr>
        <w:t>La sección de proveedores permite registrar y organizar los datos relevantes de cada proveedor, asegurando un acceso rápido y ordenado a su información. Esto resulta clave para mantener una buena comunicación y garantizar la continuidad en el suministro de productos.</w:t>
      </w:r>
    </w:p>
    <w:p w14:paraId="0FF5154D" w14:textId="77777777" w:rsidR="00AD3640" w:rsidRPr="00AD3640" w:rsidRDefault="00AD3640" w:rsidP="00AD3640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00AAAA96" w14:textId="77777777" w:rsidR="00AD3640" w:rsidRPr="00AD3640" w:rsidRDefault="00AD3640" w:rsidP="00AD3640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AD3640">
        <w:rPr>
          <w:rFonts w:ascii="Abadi" w:hAnsi="Abadi"/>
          <w:b/>
          <w:bCs/>
          <w:sz w:val="28"/>
          <w:szCs w:val="28"/>
        </w:rPr>
        <w:t>Objetivo</w:t>
      </w:r>
    </w:p>
    <w:p w14:paraId="3F1F0A9C" w14:textId="70C2EA7D" w:rsidR="00AD3640" w:rsidRDefault="00AD3640" w:rsidP="00AD3640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AD3640">
        <w:rPr>
          <w:rFonts w:ascii="Abadi Extra Light" w:hAnsi="Abadi Extra Light"/>
        </w:rPr>
        <w:t>El objetivo de esta sección es gestionar la información de los proveedores que suministran productos a la organización, facilitando el contacto y el seguimiento de relaciones comerciales.</w:t>
      </w:r>
    </w:p>
    <w:p w14:paraId="4882A245" w14:textId="77777777" w:rsidR="00AD3640" w:rsidRDefault="00AD3640" w:rsidP="00AD3640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2379A5D9" w14:textId="33A39140" w:rsidR="00AD3640" w:rsidRPr="00FF5E9A" w:rsidRDefault="00AD3640" w:rsidP="00FF5E9A">
      <w:pPr>
        <w:pStyle w:val="Caption"/>
        <w:spacing w:after="0"/>
        <w:rPr>
          <w:rFonts w:ascii="Abadi Extra Light" w:hAnsi="Abadi Extra Light"/>
          <w:i w:val="0"/>
          <w:iCs w:val="0"/>
          <w:color w:val="auto"/>
          <w:sz w:val="24"/>
          <w:szCs w:val="24"/>
        </w:rPr>
      </w:pP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 xml:space="preserve">Ilustración 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begin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instrText xml:space="preserve"> SEQ Ilustración \* ARABIC </w:instrTex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separate"/>
      </w:r>
      <w:r w:rsidR="006419A7">
        <w:rPr>
          <w:rFonts w:ascii="Abadi" w:hAnsi="Abadi"/>
          <w:i w:val="0"/>
          <w:iCs w:val="0"/>
          <w:noProof/>
          <w:color w:val="auto"/>
          <w:sz w:val="24"/>
          <w:szCs w:val="24"/>
        </w:rPr>
        <w:t>2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end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>: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 Modulo de registro, </w:t>
      </w:r>
      <w:r>
        <w:rPr>
          <w:rFonts w:ascii="Abadi Extra Light" w:hAnsi="Abadi Extra Light"/>
          <w:i w:val="0"/>
          <w:iCs w:val="0"/>
          <w:color w:val="auto"/>
          <w:sz w:val="24"/>
          <w:szCs w:val="24"/>
        </w:rPr>
        <w:t>sección de proveedores/clientes</w:t>
      </w:r>
      <w:r w:rsidR="003D1727" w:rsidRPr="003D1727">
        <w:rPr>
          <w:noProof/>
        </w:rPr>
        <w:t xml:space="preserve"> </w:t>
      </w:r>
      <w:r w:rsidR="003D1727" w:rsidRPr="003D1727">
        <w:rPr>
          <w:rFonts w:ascii="Abadi Extra Light" w:hAnsi="Abadi Extra Light"/>
        </w:rPr>
        <w:drawing>
          <wp:inline distT="0" distB="0" distL="0" distR="0" wp14:anchorId="7CD0705B" wp14:editId="32C83C3B">
            <wp:extent cx="5731510" cy="1883410"/>
            <wp:effectExtent l="0" t="0" r="0" b="0"/>
            <wp:docPr id="10058147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1477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2612" w14:textId="77777777" w:rsidR="00AD3640" w:rsidRPr="00AD3640" w:rsidRDefault="00AD3640" w:rsidP="00AD3640">
      <w:pPr>
        <w:pStyle w:val="NormalWeb"/>
        <w:spacing w:before="0" w:beforeAutospacing="0" w:after="0" w:afterAutospacing="0"/>
        <w:jc w:val="both"/>
        <w:rPr>
          <w:rFonts w:ascii="Abadi" w:hAnsi="Abadi"/>
          <w:b/>
          <w:bCs/>
          <w:sz w:val="28"/>
          <w:szCs w:val="28"/>
        </w:rPr>
      </w:pPr>
    </w:p>
    <w:p w14:paraId="5009C3B0" w14:textId="77777777" w:rsidR="00AD3640" w:rsidRPr="00AD3640" w:rsidRDefault="00AD3640" w:rsidP="00AD3640">
      <w:pPr>
        <w:pStyle w:val="NormalWeb"/>
        <w:spacing w:before="0" w:beforeAutospacing="0" w:after="0" w:afterAutospacing="0"/>
        <w:jc w:val="both"/>
        <w:rPr>
          <w:rFonts w:ascii="Abadi" w:hAnsi="Abadi"/>
          <w:b/>
          <w:bCs/>
          <w:sz w:val="28"/>
          <w:szCs w:val="28"/>
        </w:rPr>
      </w:pPr>
      <w:r w:rsidRPr="00AD3640">
        <w:rPr>
          <w:rFonts w:ascii="Abadi" w:hAnsi="Abadi"/>
          <w:sz w:val="28"/>
          <w:szCs w:val="28"/>
        </w:rPr>
        <w:t>Componentes de la tabla:</w:t>
      </w:r>
    </w:p>
    <w:p w14:paraId="21A50EFB" w14:textId="77777777" w:rsidR="00AD3640" w:rsidRPr="00AD3640" w:rsidRDefault="00AD3640" w:rsidP="00AD3640">
      <w:pPr>
        <w:pStyle w:val="NormalWeb"/>
        <w:numPr>
          <w:ilvl w:val="0"/>
          <w:numId w:val="12"/>
        </w:numPr>
        <w:spacing w:before="0" w:beforeAutospacing="0"/>
        <w:rPr>
          <w:rFonts w:ascii="Abadi Extra Light" w:hAnsi="Abadi Extra Light"/>
        </w:rPr>
      </w:pPr>
      <w:r w:rsidRPr="00AD3640">
        <w:rPr>
          <w:rStyle w:val="Strong"/>
          <w:rFonts w:ascii="Abadi" w:eastAsiaTheme="majorEastAsia" w:hAnsi="Abadi"/>
          <w:b w:val="0"/>
          <w:bCs w:val="0"/>
        </w:rPr>
        <w:t>Nombre del Proveedor:</w:t>
      </w:r>
      <w:r w:rsidRPr="00AD3640">
        <w:rPr>
          <w:rFonts w:ascii="Abadi Extra Light" w:hAnsi="Abadi Extra Light"/>
        </w:rPr>
        <w:t xml:space="preserve"> Denominación oficial o razón social del proveedor, utilizada para identificarlo.</w:t>
      </w:r>
    </w:p>
    <w:p w14:paraId="543C7711" w14:textId="77777777" w:rsidR="00AD3640" w:rsidRPr="00AD3640" w:rsidRDefault="00AD3640" w:rsidP="00AD3640">
      <w:pPr>
        <w:pStyle w:val="NormalWeb"/>
        <w:numPr>
          <w:ilvl w:val="0"/>
          <w:numId w:val="12"/>
        </w:numPr>
        <w:spacing w:before="0" w:beforeAutospacing="0"/>
        <w:rPr>
          <w:rFonts w:ascii="Abadi Extra Light" w:hAnsi="Abadi Extra Light"/>
        </w:rPr>
      </w:pPr>
      <w:r w:rsidRPr="00AD3640">
        <w:rPr>
          <w:rStyle w:val="Strong"/>
          <w:rFonts w:ascii="Abadi" w:eastAsiaTheme="majorEastAsia" w:hAnsi="Abadi"/>
          <w:b w:val="0"/>
          <w:bCs w:val="0"/>
        </w:rPr>
        <w:t>Email:</w:t>
      </w:r>
      <w:r w:rsidRPr="00AD3640">
        <w:rPr>
          <w:rFonts w:ascii="Abadi Extra Light" w:hAnsi="Abadi Extra Light"/>
        </w:rPr>
        <w:t xml:space="preserve"> Dirección de correo electrónico del proveedor para correspondencia oficial.</w:t>
      </w:r>
    </w:p>
    <w:p w14:paraId="2EB0B6BF" w14:textId="77777777" w:rsidR="00AD3640" w:rsidRPr="00AD3640" w:rsidRDefault="00AD3640" w:rsidP="00AD3640">
      <w:pPr>
        <w:pStyle w:val="NormalWeb"/>
        <w:numPr>
          <w:ilvl w:val="0"/>
          <w:numId w:val="12"/>
        </w:numPr>
        <w:spacing w:before="0" w:beforeAutospacing="0"/>
        <w:rPr>
          <w:rFonts w:ascii="Abadi Extra Light" w:hAnsi="Abadi Extra Light"/>
        </w:rPr>
      </w:pPr>
      <w:r w:rsidRPr="00AD3640">
        <w:rPr>
          <w:rStyle w:val="Strong"/>
          <w:rFonts w:ascii="Abadi" w:eastAsiaTheme="majorEastAsia" w:hAnsi="Abadi"/>
          <w:b w:val="0"/>
          <w:bCs w:val="0"/>
        </w:rPr>
        <w:t>Teléfono:</w:t>
      </w:r>
      <w:r w:rsidRPr="00AD3640">
        <w:rPr>
          <w:rFonts w:ascii="Abadi Extra Light" w:hAnsi="Abadi Extra Light"/>
        </w:rPr>
        <w:t xml:space="preserve"> Número de contacto principal para comunicación directa.</w:t>
      </w:r>
    </w:p>
    <w:p w14:paraId="4C5F829F" w14:textId="77777777" w:rsidR="00AD3640" w:rsidRDefault="00AD3640" w:rsidP="00AD3640">
      <w:pPr>
        <w:pStyle w:val="NormalWeb"/>
        <w:numPr>
          <w:ilvl w:val="0"/>
          <w:numId w:val="12"/>
        </w:numPr>
        <w:spacing w:before="0" w:beforeAutospacing="0"/>
      </w:pPr>
      <w:r w:rsidRPr="00AD3640">
        <w:rPr>
          <w:rStyle w:val="Strong"/>
          <w:rFonts w:ascii="Abadi" w:eastAsiaTheme="majorEastAsia" w:hAnsi="Abadi"/>
          <w:b w:val="0"/>
          <w:bCs w:val="0"/>
        </w:rPr>
        <w:t>Observaciones:</w:t>
      </w:r>
      <w:r w:rsidRPr="00AD3640">
        <w:rPr>
          <w:rFonts w:ascii="Abadi Extra Light" w:hAnsi="Abadi Extra Light"/>
        </w:rPr>
        <w:t xml:space="preserve"> Campo libre para incluir información adicional relevante, como el nombre del contacto comercial o detalles específicos sobre el proveedor</w:t>
      </w:r>
      <w:r>
        <w:t>.</w:t>
      </w:r>
    </w:p>
    <w:p w14:paraId="0722E150" w14:textId="53791368" w:rsidR="00AD3640" w:rsidRPr="00AD3640" w:rsidRDefault="00AD3640" w:rsidP="00D9603E">
      <w:pPr>
        <w:pStyle w:val="NormalWeb"/>
        <w:spacing w:before="0" w:beforeAutospacing="0" w:after="0" w:afterAutospacing="0"/>
        <w:jc w:val="both"/>
        <w:outlineLvl w:val="2"/>
        <w:rPr>
          <w:rFonts w:ascii="Abadi" w:hAnsi="Abadi"/>
          <w:sz w:val="28"/>
          <w:szCs w:val="28"/>
        </w:rPr>
      </w:pPr>
      <w:bookmarkStart w:id="10" w:name="_Toc190310252"/>
      <w:r w:rsidRPr="00AD3640">
        <w:rPr>
          <w:rFonts w:ascii="Abadi" w:hAnsi="Abadi"/>
          <w:sz w:val="28"/>
          <w:szCs w:val="28"/>
        </w:rPr>
        <w:t>Instrucciones de uso</w:t>
      </w:r>
      <w:bookmarkEnd w:id="10"/>
    </w:p>
    <w:p w14:paraId="602A5B7B" w14:textId="77777777" w:rsidR="00AD3640" w:rsidRPr="00AD3640" w:rsidRDefault="00AD3640" w:rsidP="00AD3640">
      <w:pPr>
        <w:pStyle w:val="NormalWeb"/>
        <w:numPr>
          <w:ilvl w:val="0"/>
          <w:numId w:val="13"/>
        </w:numPr>
        <w:spacing w:before="0" w:beforeAutospacing="0"/>
        <w:rPr>
          <w:rFonts w:ascii="Abadi Extra Light" w:hAnsi="Abadi Extra Light"/>
        </w:rPr>
      </w:pPr>
      <w:r w:rsidRPr="00AD3640">
        <w:rPr>
          <w:rFonts w:ascii="Abadi Extra Light" w:hAnsi="Abadi Extra Light"/>
        </w:rPr>
        <w:t>Complete los campos vacíos para registrar nuevos proveedores. Es importante que cada proveedor tenga un nombre único para evitar confusiones.</w:t>
      </w:r>
    </w:p>
    <w:p w14:paraId="540457F9" w14:textId="77777777" w:rsidR="00AD3640" w:rsidRPr="00AD3640" w:rsidRDefault="00AD3640" w:rsidP="00AD3640">
      <w:pPr>
        <w:pStyle w:val="NormalWeb"/>
        <w:numPr>
          <w:ilvl w:val="0"/>
          <w:numId w:val="13"/>
        </w:numPr>
        <w:spacing w:before="0" w:beforeAutospacing="0"/>
        <w:rPr>
          <w:rFonts w:ascii="Abadi Extra Light" w:hAnsi="Abadi Extra Light"/>
        </w:rPr>
      </w:pPr>
      <w:r w:rsidRPr="00AD3640">
        <w:rPr>
          <w:rFonts w:ascii="Abadi Extra Light" w:hAnsi="Abadi Extra Light"/>
        </w:rPr>
        <w:t xml:space="preserve">Ingrese el </w:t>
      </w:r>
      <w:r w:rsidRPr="00AD3640">
        <w:rPr>
          <w:rStyle w:val="Strong"/>
          <w:rFonts w:ascii="Abadi Extra Light" w:eastAsiaTheme="majorEastAsia" w:hAnsi="Abadi Extra Light"/>
        </w:rPr>
        <w:t>Nombre del Proveedor</w:t>
      </w:r>
      <w:r w:rsidRPr="00AD3640">
        <w:rPr>
          <w:rFonts w:ascii="Abadi Extra Light" w:hAnsi="Abadi Extra Light"/>
        </w:rPr>
        <w:t xml:space="preserve"> con la denominación oficial para una identificación clara.</w:t>
      </w:r>
    </w:p>
    <w:p w14:paraId="45AFC093" w14:textId="77777777" w:rsidR="00AD3640" w:rsidRPr="00AD3640" w:rsidRDefault="00AD3640" w:rsidP="00AD3640">
      <w:pPr>
        <w:pStyle w:val="NormalWeb"/>
        <w:numPr>
          <w:ilvl w:val="0"/>
          <w:numId w:val="13"/>
        </w:numPr>
        <w:spacing w:before="0" w:beforeAutospacing="0"/>
        <w:rPr>
          <w:rFonts w:ascii="Abadi Extra Light" w:hAnsi="Abadi Extra Light"/>
        </w:rPr>
      </w:pPr>
      <w:r w:rsidRPr="00AD3640">
        <w:rPr>
          <w:rFonts w:ascii="Abadi Extra Light" w:hAnsi="Abadi Extra Light"/>
        </w:rPr>
        <w:t xml:space="preserve">Proporcione un </w:t>
      </w:r>
      <w:r w:rsidRPr="00AD3640">
        <w:rPr>
          <w:rStyle w:val="Strong"/>
          <w:rFonts w:ascii="Abadi Extra Light" w:eastAsiaTheme="majorEastAsia" w:hAnsi="Abadi Extra Light"/>
        </w:rPr>
        <w:t>Email</w:t>
      </w:r>
      <w:r w:rsidRPr="00AD3640">
        <w:rPr>
          <w:rFonts w:ascii="Abadi Extra Light" w:hAnsi="Abadi Extra Light"/>
        </w:rPr>
        <w:t xml:space="preserve"> válido, ya que será utilizado para envío de correos y correspondencia oficial.</w:t>
      </w:r>
    </w:p>
    <w:p w14:paraId="027BAE6F" w14:textId="77777777" w:rsidR="00AD3640" w:rsidRPr="00AD3640" w:rsidRDefault="00AD3640" w:rsidP="00AD3640">
      <w:pPr>
        <w:pStyle w:val="NormalWeb"/>
        <w:numPr>
          <w:ilvl w:val="0"/>
          <w:numId w:val="13"/>
        </w:numPr>
        <w:spacing w:before="0" w:beforeAutospacing="0"/>
        <w:rPr>
          <w:rFonts w:ascii="Abadi Extra Light" w:hAnsi="Abadi Extra Light"/>
        </w:rPr>
      </w:pPr>
      <w:r w:rsidRPr="00AD3640">
        <w:rPr>
          <w:rFonts w:ascii="Abadi Extra Light" w:hAnsi="Abadi Extra Light"/>
        </w:rPr>
        <w:t xml:space="preserve">Registre el </w:t>
      </w:r>
      <w:r w:rsidRPr="00AD3640">
        <w:rPr>
          <w:rStyle w:val="Strong"/>
          <w:rFonts w:ascii="Abadi Extra Light" w:eastAsiaTheme="majorEastAsia" w:hAnsi="Abadi Extra Light"/>
        </w:rPr>
        <w:t>Teléfono</w:t>
      </w:r>
      <w:r w:rsidRPr="00AD3640">
        <w:rPr>
          <w:rFonts w:ascii="Abadi Extra Light" w:hAnsi="Abadi Extra Light"/>
        </w:rPr>
        <w:t xml:space="preserve"> del proveedor, asegurándose de incluir el código de área correspondiente para facilitar la comunicación.</w:t>
      </w:r>
    </w:p>
    <w:p w14:paraId="5DDF826F" w14:textId="77777777" w:rsidR="00AD3640" w:rsidRPr="00AD3640" w:rsidRDefault="00AD3640" w:rsidP="00AD3640">
      <w:pPr>
        <w:pStyle w:val="NormalWeb"/>
        <w:numPr>
          <w:ilvl w:val="0"/>
          <w:numId w:val="13"/>
        </w:numPr>
        <w:spacing w:before="0" w:beforeAutospacing="0"/>
        <w:rPr>
          <w:rFonts w:ascii="Abadi Extra Light" w:hAnsi="Abadi Extra Light"/>
        </w:rPr>
      </w:pPr>
      <w:r w:rsidRPr="00AD3640">
        <w:rPr>
          <w:rFonts w:ascii="Abadi Extra Light" w:hAnsi="Abadi Extra Light"/>
        </w:rPr>
        <w:t xml:space="preserve">Utilice el campo </w:t>
      </w:r>
      <w:r w:rsidRPr="00AD3640">
        <w:rPr>
          <w:rStyle w:val="Strong"/>
          <w:rFonts w:ascii="Abadi Extra Light" w:eastAsiaTheme="majorEastAsia" w:hAnsi="Abadi Extra Light"/>
        </w:rPr>
        <w:t>Observaciones</w:t>
      </w:r>
      <w:r w:rsidRPr="00AD3640">
        <w:rPr>
          <w:rFonts w:ascii="Abadi Extra Light" w:hAnsi="Abadi Extra Light"/>
        </w:rPr>
        <w:t xml:space="preserve"> para anotar información adicional, como el nombre del contacto comercial, horarios de atención o cualquier dato relevante para la relación comercial.</w:t>
      </w:r>
    </w:p>
    <w:p w14:paraId="629BB950" w14:textId="77777777" w:rsidR="00AD3640" w:rsidRPr="00AD3640" w:rsidRDefault="00AD3640" w:rsidP="00AD3640">
      <w:pPr>
        <w:pStyle w:val="NormalWeb"/>
        <w:numPr>
          <w:ilvl w:val="0"/>
          <w:numId w:val="13"/>
        </w:numPr>
        <w:spacing w:before="0" w:beforeAutospacing="0"/>
        <w:rPr>
          <w:rFonts w:ascii="Abadi Extra Light" w:hAnsi="Abadi Extra Light"/>
        </w:rPr>
      </w:pPr>
      <w:r w:rsidRPr="00AD3640">
        <w:rPr>
          <w:rFonts w:ascii="Abadi Extra Light" w:hAnsi="Abadi Extra Light"/>
        </w:rPr>
        <w:t>Revise y valide los datos ingresados para evitar errores o duplicados.</w:t>
      </w:r>
    </w:p>
    <w:p w14:paraId="0B210C81" w14:textId="77777777" w:rsidR="00AD3640" w:rsidRPr="00AD3640" w:rsidRDefault="00AD3640" w:rsidP="00AD3640">
      <w:pPr>
        <w:pStyle w:val="NormalWeb"/>
        <w:numPr>
          <w:ilvl w:val="0"/>
          <w:numId w:val="13"/>
        </w:numPr>
        <w:spacing w:before="0" w:beforeAutospacing="0"/>
        <w:rPr>
          <w:rFonts w:ascii="Abadi Extra Light" w:hAnsi="Abadi Extra Light"/>
        </w:rPr>
      </w:pPr>
      <w:r w:rsidRPr="00AD3640">
        <w:rPr>
          <w:rFonts w:ascii="Abadi Extra Light" w:hAnsi="Abadi Extra Light"/>
        </w:rPr>
        <w:t>Actualice la información de los proveedores existentes según sea necesario para mantener la base de datos actualizada.</w:t>
      </w:r>
    </w:p>
    <w:p w14:paraId="0DE96D8F" w14:textId="77777777" w:rsidR="00AD3640" w:rsidRPr="00AD3640" w:rsidRDefault="00AD3640" w:rsidP="00AD3640">
      <w:pPr>
        <w:pStyle w:val="NormalWeb"/>
        <w:numPr>
          <w:ilvl w:val="0"/>
          <w:numId w:val="13"/>
        </w:numPr>
        <w:spacing w:before="0" w:beforeAutospacing="0"/>
        <w:rPr>
          <w:rFonts w:ascii="Abadi Extra Light" w:hAnsi="Abadi Extra Light"/>
        </w:rPr>
      </w:pPr>
      <w:r w:rsidRPr="00AD3640">
        <w:rPr>
          <w:rFonts w:ascii="Abadi Extra Light" w:hAnsi="Abadi Extra Light"/>
        </w:rPr>
        <w:lastRenderedPageBreak/>
        <w:t>En caso de eliminar un proveedor, asegúrese de que no tenga transacciones pendientes relacionadas en el sistema.</w:t>
      </w:r>
    </w:p>
    <w:p w14:paraId="012269E8" w14:textId="2EAAF487" w:rsidR="00D9603E" w:rsidRPr="00D9603E" w:rsidRDefault="00D9603E" w:rsidP="00D9603E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11" w:name="_Toc190310253"/>
      <w:r>
        <w:rPr>
          <w:rFonts w:ascii="Abadi" w:hAnsi="Abadi"/>
          <w:sz w:val="32"/>
          <w:szCs w:val="32"/>
        </w:rPr>
        <w:t xml:space="preserve">Sección </w:t>
      </w:r>
      <w:r w:rsidRPr="00D9603E">
        <w:rPr>
          <w:rFonts w:ascii="Abadi" w:hAnsi="Abadi"/>
          <w:sz w:val="32"/>
          <w:szCs w:val="32"/>
        </w:rPr>
        <w:t>Local de Almacenamiento</w:t>
      </w:r>
      <w:bookmarkEnd w:id="11"/>
    </w:p>
    <w:p w14:paraId="7C1326A9" w14:textId="77777777" w:rsid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>La sección de locales de almacenamiento proporciona una estructura clara para documentar las instalaciones utilizadas para guardar los productos. Esta información es esencial para optimizar la distribución de inventarios y garantizar un acceso adecuado a los mismos.</w:t>
      </w:r>
    </w:p>
    <w:p w14:paraId="3DB1E2F2" w14:textId="77777777" w:rsidR="00D9603E" w:rsidRP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40F50663" w14:textId="77777777" w:rsidR="00D9603E" w:rsidRP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D9603E">
        <w:rPr>
          <w:rFonts w:ascii="Abadi" w:hAnsi="Abadi"/>
          <w:sz w:val="28"/>
          <w:szCs w:val="28"/>
        </w:rPr>
        <w:t>Objetivo</w:t>
      </w:r>
    </w:p>
    <w:p w14:paraId="254396E9" w14:textId="69525B5A" w:rsid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 xml:space="preserve">El objetivo de esta sección es registrar y gestionar los datos de los locales de almacenamiento, permitiendo identificar de manera ordenada los espacios físicos disponibles para el resguardo de inventarios. </w:t>
      </w:r>
    </w:p>
    <w:p w14:paraId="47A9ABB2" w14:textId="77777777" w:rsid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720720D8" w14:textId="711D0C2C" w:rsidR="00D9603E" w:rsidRPr="00D9603E" w:rsidRDefault="00D9603E" w:rsidP="00D9603E">
      <w:pPr>
        <w:pStyle w:val="Caption"/>
        <w:spacing w:after="0"/>
        <w:rPr>
          <w:rFonts w:ascii="Abadi Extra Light" w:hAnsi="Abadi Extra Light"/>
          <w:i w:val="0"/>
          <w:iCs w:val="0"/>
          <w:color w:val="auto"/>
          <w:sz w:val="24"/>
          <w:szCs w:val="24"/>
        </w:rPr>
      </w:pP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 xml:space="preserve">Ilustración 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begin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instrText xml:space="preserve"> SEQ Ilustración \* ARABIC </w:instrTex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separate"/>
      </w:r>
      <w:r w:rsidR="006419A7">
        <w:rPr>
          <w:rFonts w:ascii="Abadi" w:hAnsi="Abadi"/>
          <w:i w:val="0"/>
          <w:iCs w:val="0"/>
          <w:noProof/>
          <w:color w:val="auto"/>
          <w:sz w:val="24"/>
          <w:szCs w:val="24"/>
        </w:rPr>
        <w:t>3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end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>: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 Modulo de registro, </w:t>
      </w:r>
      <w:r>
        <w:rPr>
          <w:rFonts w:ascii="Abadi Extra Light" w:hAnsi="Abadi Extra Light"/>
          <w:i w:val="0"/>
          <w:iCs w:val="0"/>
          <w:color w:val="auto"/>
          <w:sz w:val="24"/>
          <w:szCs w:val="24"/>
        </w:rPr>
        <w:t>sección de local de almacenamiento</w:t>
      </w:r>
    </w:p>
    <w:p w14:paraId="4E3C285B" w14:textId="3D88C40A" w:rsid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D9603E">
        <w:rPr>
          <w:rFonts w:ascii="Abadi Extra Light" w:hAnsi="Abadi Extra Light"/>
          <w:noProof/>
        </w:rPr>
        <w:drawing>
          <wp:inline distT="0" distB="0" distL="0" distR="0" wp14:anchorId="42D59377" wp14:editId="17F93592">
            <wp:extent cx="5731510" cy="2055495"/>
            <wp:effectExtent l="0" t="0" r="2540" b="1905"/>
            <wp:docPr id="72779812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98129" name="Imagen 1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CD6B6" w14:textId="77777777" w:rsidR="00D9603E" w:rsidRP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05BF0A73" w14:textId="77777777" w:rsidR="00D9603E" w:rsidRP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D9603E">
        <w:rPr>
          <w:rFonts w:ascii="Abadi" w:hAnsi="Abadi"/>
          <w:sz w:val="28"/>
          <w:szCs w:val="28"/>
        </w:rPr>
        <w:t>Componentes de la tabla:</w:t>
      </w:r>
    </w:p>
    <w:p w14:paraId="0D00845E" w14:textId="77777777" w:rsidR="00D9603E" w:rsidRPr="00D9603E" w:rsidRDefault="00D9603E" w:rsidP="00D9603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D9603E">
        <w:rPr>
          <w:rFonts w:ascii="Abadi" w:hAnsi="Abadi"/>
        </w:rPr>
        <w:t>Local de Almacenamiento:</w:t>
      </w:r>
      <w:r w:rsidRPr="00D9603E">
        <w:rPr>
          <w:rFonts w:ascii="Abadi Extra Light" w:hAnsi="Abadi Extra Light"/>
        </w:rPr>
        <w:t xml:space="preserve"> Nombre o identificador del local donde se almacena el inventario. Este campo es clave para referenciar cada ubicación de manera única.</w:t>
      </w:r>
    </w:p>
    <w:p w14:paraId="67E2D287" w14:textId="77777777" w:rsidR="00D9603E" w:rsidRPr="00D9603E" w:rsidRDefault="00D9603E" w:rsidP="00D9603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D9603E">
        <w:rPr>
          <w:rFonts w:ascii="Abadi" w:hAnsi="Abadi"/>
        </w:rPr>
        <w:t>Observaciones:</w:t>
      </w:r>
      <w:r w:rsidRPr="00D9603E">
        <w:rPr>
          <w:rFonts w:ascii="Abadi Extra Light" w:hAnsi="Abadi Extra Light"/>
        </w:rPr>
        <w:t xml:space="preserve"> Espacio para registrar información adicional sobre el local, como capacidad, condiciones especiales de almacenamiento o restricciones.</w:t>
      </w:r>
    </w:p>
    <w:p w14:paraId="03759087" w14:textId="77777777" w:rsid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" w:hAnsi="Abadi"/>
          <w:b/>
          <w:bCs/>
          <w:sz w:val="28"/>
          <w:szCs w:val="28"/>
        </w:rPr>
      </w:pPr>
    </w:p>
    <w:p w14:paraId="03B370B8" w14:textId="65229AF9" w:rsidR="00D9603E" w:rsidRPr="00D9603E" w:rsidRDefault="00D9603E" w:rsidP="00D9603E">
      <w:pPr>
        <w:pStyle w:val="NormalWeb"/>
        <w:spacing w:before="0" w:beforeAutospacing="0" w:after="0" w:afterAutospacing="0"/>
        <w:jc w:val="both"/>
        <w:outlineLvl w:val="2"/>
        <w:rPr>
          <w:rFonts w:ascii="Abadi" w:hAnsi="Abadi"/>
          <w:sz w:val="28"/>
          <w:szCs w:val="28"/>
        </w:rPr>
      </w:pPr>
      <w:bookmarkStart w:id="12" w:name="_Toc190310254"/>
      <w:r w:rsidRPr="00D9603E">
        <w:rPr>
          <w:rFonts w:ascii="Abadi" w:hAnsi="Abadi"/>
          <w:sz w:val="28"/>
          <w:szCs w:val="28"/>
        </w:rPr>
        <w:t>Instrucciones de uso</w:t>
      </w:r>
      <w:bookmarkEnd w:id="12"/>
    </w:p>
    <w:p w14:paraId="15F7F6FF" w14:textId="77777777" w:rsidR="00D9603E" w:rsidRPr="00D9603E" w:rsidRDefault="00D9603E" w:rsidP="00D9603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 xml:space="preserve">Complete el campo </w:t>
      </w:r>
      <w:r w:rsidRPr="00D9603E">
        <w:rPr>
          <w:rStyle w:val="Strong"/>
          <w:rFonts w:ascii="Abadi Extra Light" w:eastAsiaTheme="majorEastAsia" w:hAnsi="Abadi Extra Light"/>
        </w:rPr>
        <w:t>Local de Almacenamiento</w:t>
      </w:r>
      <w:r w:rsidRPr="00D9603E">
        <w:rPr>
          <w:rFonts w:ascii="Abadi Extra Light" w:hAnsi="Abadi Extra Light"/>
        </w:rPr>
        <w:t xml:space="preserve"> con un nombre o identificador único para cada ubicación.</w:t>
      </w:r>
    </w:p>
    <w:p w14:paraId="64CB584C" w14:textId="77777777" w:rsidR="00D9603E" w:rsidRPr="00D9603E" w:rsidRDefault="00D9603E" w:rsidP="00D9603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 xml:space="preserve">En el campo </w:t>
      </w:r>
      <w:r w:rsidRPr="00D9603E">
        <w:rPr>
          <w:rStyle w:val="Strong"/>
          <w:rFonts w:ascii="Abadi Extra Light" w:eastAsiaTheme="majorEastAsia" w:hAnsi="Abadi Extra Light"/>
        </w:rPr>
        <w:t>Observaciones</w:t>
      </w:r>
      <w:r w:rsidRPr="00D9603E">
        <w:rPr>
          <w:rFonts w:ascii="Abadi Extra Light" w:hAnsi="Abadi Extra Light"/>
        </w:rPr>
        <w:t>, agregue detalles relevantes, como:</w:t>
      </w:r>
    </w:p>
    <w:p w14:paraId="68073645" w14:textId="77777777" w:rsidR="00D9603E" w:rsidRPr="00D9603E" w:rsidRDefault="00D9603E" w:rsidP="00D9603E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>Capacidad máxima del local.</w:t>
      </w:r>
    </w:p>
    <w:p w14:paraId="77B9ED06" w14:textId="77777777" w:rsidR="00D9603E" w:rsidRPr="00D9603E" w:rsidRDefault="00D9603E" w:rsidP="00D9603E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>Requisitos específicos de temperatura o humedad.</w:t>
      </w:r>
    </w:p>
    <w:p w14:paraId="32C6F7F7" w14:textId="77777777" w:rsidR="00D9603E" w:rsidRPr="00D9603E" w:rsidRDefault="00D9603E" w:rsidP="00D9603E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>Horarios de acceso al local.</w:t>
      </w:r>
    </w:p>
    <w:p w14:paraId="16239114" w14:textId="77777777" w:rsidR="00D9603E" w:rsidRPr="00D9603E" w:rsidRDefault="00D9603E" w:rsidP="00D9603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>Asegúrese de revisar y validar la información antes de guardarla para evitar errores.</w:t>
      </w:r>
    </w:p>
    <w:p w14:paraId="6D8177A4" w14:textId="77777777" w:rsidR="00D9603E" w:rsidRPr="00D9603E" w:rsidRDefault="00D9603E" w:rsidP="00D9603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>Actualice la información de los locales existentes en caso de cambios en sus características o uso.</w:t>
      </w:r>
    </w:p>
    <w:p w14:paraId="1AD7C471" w14:textId="77777777" w:rsidR="00D9603E" w:rsidRPr="00D9603E" w:rsidRDefault="00D9603E" w:rsidP="00D9603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>Elimine locales solo si ya no son utilizados y no tienen inventario relacionado.</w:t>
      </w:r>
    </w:p>
    <w:p w14:paraId="67968C28" w14:textId="77777777" w:rsidR="00323B62" w:rsidRDefault="00323B62" w:rsidP="00DC2551">
      <w:pPr>
        <w:spacing w:after="0" w:line="240" w:lineRule="auto"/>
        <w:jc w:val="both"/>
        <w:rPr>
          <w:rFonts w:ascii="Abadi Extra Light" w:hAnsi="Abadi Extra Light"/>
        </w:rPr>
      </w:pPr>
    </w:p>
    <w:p w14:paraId="53A7A239" w14:textId="77777777" w:rsidR="002D6395" w:rsidRDefault="002D6395" w:rsidP="00DC2551">
      <w:pPr>
        <w:spacing w:after="0" w:line="240" w:lineRule="auto"/>
        <w:jc w:val="both"/>
        <w:rPr>
          <w:rFonts w:ascii="Abadi Extra Light" w:hAnsi="Abadi Extra Light"/>
        </w:rPr>
      </w:pPr>
    </w:p>
    <w:p w14:paraId="6CC9801C" w14:textId="77777777" w:rsidR="002D6395" w:rsidRDefault="002D6395" w:rsidP="00DC2551">
      <w:pPr>
        <w:spacing w:after="0" w:line="240" w:lineRule="auto"/>
        <w:jc w:val="both"/>
        <w:rPr>
          <w:rFonts w:ascii="Abadi Extra Light" w:hAnsi="Abadi Extra Light"/>
        </w:rPr>
      </w:pPr>
    </w:p>
    <w:p w14:paraId="5DE9D045" w14:textId="580AFA19" w:rsidR="00D9603E" w:rsidRPr="00D9603E" w:rsidRDefault="00D9603E" w:rsidP="006419A7">
      <w:pPr>
        <w:pStyle w:val="NormalWeb"/>
        <w:spacing w:before="0" w:beforeAutospacing="0" w:after="0" w:afterAutospacing="0"/>
        <w:jc w:val="both"/>
        <w:outlineLvl w:val="1"/>
        <w:rPr>
          <w:rFonts w:ascii="Abadi Extra Light" w:hAnsi="Abadi Extra Light"/>
        </w:rPr>
      </w:pPr>
      <w:bookmarkStart w:id="13" w:name="_Toc190310255"/>
      <w:r w:rsidRPr="00D9603E">
        <w:rPr>
          <w:rFonts w:ascii="Abadi" w:hAnsi="Abadi"/>
          <w:sz w:val="32"/>
          <w:szCs w:val="32"/>
        </w:rPr>
        <w:t>Sección Centros de Distribución</w:t>
      </w:r>
      <w:bookmarkEnd w:id="13"/>
    </w:p>
    <w:p w14:paraId="7C5C3899" w14:textId="77777777" w:rsid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lastRenderedPageBreak/>
        <w:t>La sección de centros de distribución permite registrar los datos clave de cada centro, facilitando el acceso a la información sobre sus responsables y su ubicación. Esto resulta esencial para coordinar actividades logísticas y optimizar las operaciones.</w:t>
      </w:r>
    </w:p>
    <w:p w14:paraId="7E5EFEA8" w14:textId="77777777" w:rsidR="00D9603E" w:rsidRP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334AC6F7" w14:textId="77777777" w:rsidR="00D9603E" w:rsidRP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D9603E">
        <w:rPr>
          <w:rFonts w:ascii="Abadi" w:hAnsi="Abadi"/>
          <w:sz w:val="28"/>
          <w:szCs w:val="28"/>
        </w:rPr>
        <w:t>Objetivo</w:t>
      </w:r>
    </w:p>
    <w:p w14:paraId="4E92ED94" w14:textId="70EC461D" w:rsidR="00D9603E" w:rsidRDefault="00D9603E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D9603E">
        <w:rPr>
          <w:rFonts w:ascii="Abadi Extra Light" w:hAnsi="Abadi Extra Light"/>
        </w:rPr>
        <w:t>El objetivo de esta sección es documentar y gestionar la información relacionada con los centros de distribución de la organización, garantizando un control adecuado sobre sus ubicaciones y responsables.</w:t>
      </w:r>
    </w:p>
    <w:p w14:paraId="1570FA5C" w14:textId="77777777" w:rsidR="006419A7" w:rsidRDefault="006419A7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4C93D258" w14:textId="4164E663" w:rsidR="006419A7" w:rsidRPr="006419A7" w:rsidRDefault="006419A7" w:rsidP="006419A7">
      <w:pPr>
        <w:pStyle w:val="Caption"/>
        <w:spacing w:after="0"/>
        <w:rPr>
          <w:rFonts w:ascii="Abadi Extra Light" w:hAnsi="Abadi Extra Light"/>
          <w:i w:val="0"/>
          <w:iCs w:val="0"/>
          <w:color w:val="auto"/>
          <w:sz w:val="24"/>
          <w:szCs w:val="24"/>
        </w:rPr>
      </w:pP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 xml:space="preserve">Ilustración 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begin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instrText xml:space="preserve"> SEQ Ilustración \* ARABIC </w:instrTex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Abadi" w:hAnsi="Abadi"/>
          <w:i w:val="0"/>
          <w:iCs w:val="0"/>
          <w:noProof/>
          <w:color w:val="auto"/>
          <w:sz w:val="24"/>
          <w:szCs w:val="24"/>
        </w:rPr>
        <w:t>4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end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>: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 Modulo de registro, </w:t>
      </w:r>
      <w:r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sección de centros de distribución </w:t>
      </w:r>
    </w:p>
    <w:p w14:paraId="26711FBF" w14:textId="546E1072" w:rsidR="006419A7" w:rsidRDefault="006419A7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 Extra Light" w:hAnsi="Abadi Extra Light"/>
          <w:noProof/>
        </w:rPr>
        <w:drawing>
          <wp:inline distT="0" distB="0" distL="0" distR="0" wp14:anchorId="1D79D80F" wp14:editId="44BAB876">
            <wp:extent cx="5731510" cy="1551305"/>
            <wp:effectExtent l="0" t="0" r="2540" b="0"/>
            <wp:docPr id="1828965062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965062" name="Imagen 1" descr="Interfaz de usuario gráfic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7CB1D" w14:textId="77777777" w:rsidR="006419A7" w:rsidRPr="00D9603E" w:rsidRDefault="006419A7" w:rsidP="00D9603E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78F42FE7" w14:textId="641393E0" w:rsidR="00D9603E" w:rsidRPr="006419A7" w:rsidRDefault="00D9603E" w:rsidP="006419A7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6419A7">
        <w:rPr>
          <w:rFonts w:ascii="Abadi" w:hAnsi="Abadi"/>
          <w:sz w:val="28"/>
          <w:szCs w:val="28"/>
        </w:rPr>
        <w:t>Componentes de la tabla</w:t>
      </w:r>
    </w:p>
    <w:p w14:paraId="4ADEA787" w14:textId="77777777" w:rsidR="00D9603E" w:rsidRPr="006419A7" w:rsidRDefault="00D9603E" w:rsidP="006419A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" w:hAnsi="Abadi"/>
        </w:rPr>
        <w:t>Nombre del Centro:</w:t>
      </w:r>
      <w:r w:rsidRPr="006419A7">
        <w:rPr>
          <w:rFonts w:ascii="Abadi Extra Light" w:hAnsi="Abadi Extra Light"/>
        </w:rPr>
        <w:t xml:space="preserve"> Identificador del centro de distribución (ejemplo: CD1, CD2). Este campo es fundamental para diferenciar entre distintos centros.</w:t>
      </w:r>
    </w:p>
    <w:p w14:paraId="5ACDD490" w14:textId="77777777" w:rsidR="00D9603E" w:rsidRPr="006419A7" w:rsidRDefault="00D9603E" w:rsidP="006419A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" w:hAnsi="Abadi"/>
        </w:rPr>
        <w:t>Ubicación:</w:t>
      </w:r>
      <w:r w:rsidRPr="006419A7">
        <w:rPr>
          <w:rFonts w:ascii="Abadi Extra Light" w:hAnsi="Abadi Extra Light"/>
        </w:rPr>
        <w:t xml:space="preserve"> Dirección o ubicación física del centro de distribución.</w:t>
      </w:r>
    </w:p>
    <w:p w14:paraId="25606F15" w14:textId="77777777" w:rsidR="00D9603E" w:rsidRPr="006419A7" w:rsidRDefault="00D9603E" w:rsidP="006419A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" w:hAnsi="Abadi"/>
        </w:rPr>
        <w:t>Responsable:</w:t>
      </w:r>
      <w:r w:rsidRPr="006419A7">
        <w:rPr>
          <w:rFonts w:ascii="Abadi Extra Light" w:hAnsi="Abadi Extra Light"/>
        </w:rPr>
        <w:t xml:space="preserve"> Persona encargada de las operaciones del centro. Este campo permite identificar al contacto principal.</w:t>
      </w:r>
    </w:p>
    <w:p w14:paraId="7F923923" w14:textId="77777777" w:rsidR="00D9603E" w:rsidRDefault="00D9603E" w:rsidP="006419A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" w:hAnsi="Abadi"/>
        </w:rPr>
        <w:t>Teléfono:</w:t>
      </w:r>
      <w:r w:rsidRPr="006419A7">
        <w:rPr>
          <w:rFonts w:ascii="Abadi Extra Light" w:hAnsi="Abadi Extra Light"/>
        </w:rPr>
        <w:t xml:space="preserve"> Número de contacto directo del responsable del centro.</w:t>
      </w:r>
    </w:p>
    <w:p w14:paraId="5FEFCD39" w14:textId="77777777" w:rsidR="006419A7" w:rsidRPr="006419A7" w:rsidRDefault="006419A7" w:rsidP="006419A7">
      <w:pPr>
        <w:pStyle w:val="NormalWeb"/>
        <w:spacing w:before="0" w:beforeAutospacing="0" w:after="0" w:afterAutospacing="0"/>
        <w:ind w:left="720"/>
        <w:jc w:val="both"/>
        <w:rPr>
          <w:rFonts w:ascii="Abadi Extra Light" w:hAnsi="Abadi Extra Light"/>
        </w:rPr>
      </w:pPr>
    </w:p>
    <w:p w14:paraId="7E9E4802" w14:textId="1BD568CF" w:rsidR="004A1DA1" w:rsidRPr="006419A7" w:rsidRDefault="00D9603E" w:rsidP="006419A7">
      <w:pPr>
        <w:pStyle w:val="NormalWeb"/>
        <w:spacing w:before="0" w:beforeAutospacing="0" w:after="0" w:afterAutospacing="0"/>
        <w:jc w:val="both"/>
        <w:outlineLvl w:val="2"/>
        <w:rPr>
          <w:rFonts w:ascii="Abadi" w:hAnsi="Abadi"/>
          <w:sz w:val="28"/>
          <w:szCs w:val="28"/>
        </w:rPr>
      </w:pPr>
      <w:bookmarkStart w:id="14" w:name="_Toc190310256"/>
      <w:r w:rsidRPr="006419A7">
        <w:rPr>
          <w:rFonts w:ascii="Abadi" w:hAnsi="Abadi"/>
          <w:sz w:val="28"/>
          <w:szCs w:val="28"/>
        </w:rPr>
        <w:t>Instrucciones de uso</w:t>
      </w:r>
      <w:bookmarkEnd w:id="14"/>
    </w:p>
    <w:p w14:paraId="4D2A160C" w14:textId="77777777" w:rsidR="00D9603E" w:rsidRPr="006419A7" w:rsidRDefault="00D9603E" w:rsidP="006419A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 xml:space="preserve">Complete el campo </w:t>
      </w:r>
      <w:r w:rsidRPr="006419A7">
        <w:rPr>
          <w:rStyle w:val="Strong"/>
          <w:rFonts w:ascii="Abadi Extra Light" w:eastAsiaTheme="majorEastAsia" w:hAnsi="Abadi Extra Light"/>
        </w:rPr>
        <w:t>Nombre del Centro</w:t>
      </w:r>
      <w:r w:rsidRPr="006419A7">
        <w:rPr>
          <w:rFonts w:ascii="Abadi Extra Light" w:hAnsi="Abadi Extra Light"/>
        </w:rPr>
        <w:t xml:space="preserve"> asignando un identificador único a cada centro de distribución.</w:t>
      </w:r>
    </w:p>
    <w:p w14:paraId="629CB368" w14:textId="77777777" w:rsidR="00D9603E" w:rsidRPr="006419A7" w:rsidRDefault="00D9603E" w:rsidP="006419A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 xml:space="preserve">En </w:t>
      </w:r>
      <w:r w:rsidRPr="006419A7">
        <w:rPr>
          <w:rStyle w:val="Strong"/>
          <w:rFonts w:ascii="Abadi Extra Light" w:eastAsiaTheme="majorEastAsia" w:hAnsi="Abadi Extra Light"/>
        </w:rPr>
        <w:t>Ubicación</w:t>
      </w:r>
      <w:r w:rsidRPr="006419A7">
        <w:rPr>
          <w:rFonts w:ascii="Abadi Extra Light" w:hAnsi="Abadi Extra Light"/>
        </w:rPr>
        <w:t>, registre la dirección o las coordenadas de ubicación del centro.</w:t>
      </w:r>
    </w:p>
    <w:p w14:paraId="309B8FF3" w14:textId="77777777" w:rsidR="00D9603E" w:rsidRPr="006419A7" w:rsidRDefault="00D9603E" w:rsidP="006419A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 xml:space="preserve">Ingrese el nombre del </w:t>
      </w:r>
      <w:r w:rsidRPr="006419A7">
        <w:rPr>
          <w:rStyle w:val="Strong"/>
          <w:rFonts w:ascii="Abadi Extra Light" w:eastAsiaTheme="majorEastAsia" w:hAnsi="Abadi Extra Light"/>
        </w:rPr>
        <w:t>Responsable</w:t>
      </w:r>
      <w:r w:rsidRPr="006419A7">
        <w:rPr>
          <w:rFonts w:ascii="Abadi Extra Light" w:hAnsi="Abadi Extra Light"/>
        </w:rPr>
        <w:t xml:space="preserve"> para identificar a la persona encargada del centro. Este dato facilita la comunicación y coordinación de actividades.</w:t>
      </w:r>
    </w:p>
    <w:p w14:paraId="5AEE17B8" w14:textId="77777777" w:rsidR="00D9603E" w:rsidRPr="006419A7" w:rsidRDefault="00D9603E" w:rsidP="006419A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 xml:space="preserve">Proporcione el </w:t>
      </w:r>
      <w:r w:rsidRPr="006419A7">
        <w:rPr>
          <w:rStyle w:val="Strong"/>
          <w:rFonts w:ascii="Abadi Extra Light" w:eastAsiaTheme="majorEastAsia" w:hAnsi="Abadi Extra Light"/>
        </w:rPr>
        <w:t>Teléfono</w:t>
      </w:r>
      <w:r w:rsidRPr="006419A7">
        <w:rPr>
          <w:rFonts w:ascii="Abadi Extra Light" w:hAnsi="Abadi Extra Light"/>
        </w:rPr>
        <w:t xml:space="preserve"> del responsable para establecer contacto directo en caso de ser necesario.</w:t>
      </w:r>
    </w:p>
    <w:p w14:paraId="7B10E1C1" w14:textId="77777777" w:rsidR="00D9603E" w:rsidRPr="006419A7" w:rsidRDefault="00D9603E" w:rsidP="006419A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>Revise y valide la información ingresada para evitar errores o duplicados.</w:t>
      </w:r>
    </w:p>
    <w:p w14:paraId="51B1A93D" w14:textId="77777777" w:rsidR="00D9603E" w:rsidRPr="006419A7" w:rsidRDefault="00D9603E" w:rsidP="006419A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>Actualice los datos de los centros existentes en caso de cambios en su ubicación, responsables o información de contacto.</w:t>
      </w:r>
    </w:p>
    <w:p w14:paraId="42E7E609" w14:textId="0AC07E28" w:rsidR="00D9603E" w:rsidRDefault="00D9603E" w:rsidP="006419A7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>Elimine centros solo si ya no forman parte de las operaciones de la organización y no tienen actividades pendientes asociadas.</w:t>
      </w:r>
    </w:p>
    <w:p w14:paraId="7E916CA5" w14:textId="77777777" w:rsidR="006419A7" w:rsidRDefault="006419A7" w:rsidP="006419A7">
      <w:pPr>
        <w:pStyle w:val="NormalWeb"/>
        <w:spacing w:before="0" w:beforeAutospacing="0" w:after="0" w:afterAutospacing="0"/>
        <w:rPr>
          <w:rFonts w:ascii="Abadi Extra Light" w:hAnsi="Abadi Extra Light"/>
        </w:rPr>
      </w:pPr>
    </w:p>
    <w:p w14:paraId="61A602B0" w14:textId="0A49DCCC" w:rsidR="006419A7" w:rsidRDefault="006419A7" w:rsidP="006419A7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15" w:name="_Toc190310257"/>
      <w:r w:rsidRPr="006419A7">
        <w:rPr>
          <w:rFonts w:ascii="Abadi" w:hAnsi="Abadi"/>
          <w:sz w:val="32"/>
          <w:szCs w:val="32"/>
        </w:rPr>
        <w:t xml:space="preserve">Sección </w:t>
      </w:r>
      <w:r w:rsidR="00ED4829" w:rsidRPr="006419A7">
        <w:rPr>
          <w:rFonts w:ascii="Abadi" w:hAnsi="Abadi"/>
          <w:sz w:val="32"/>
          <w:szCs w:val="32"/>
        </w:rPr>
        <w:t>de profesionales</w:t>
      </w:r>
      <w:bookmarkEnd w:id="15"/>
      <w:r w:rsidR="00ED4829" w:rsidRPr="006419A7">
        <w:rPr>
          <w:rFonts w:ascii="Abadi" w:hAnsi="Abadi"/>
          <w:sz w:val="32"/>
          <w:szCs w:val="32"/>
        </w:rPr>
        <w:t xml:space="preserve"> </w:t>
      </w:r>
    </w:p>
    <w:p w14:paraId="436BB312" w14:textId="77777777" w:rsidR="006419A7" w:rsidRDefault="006419A7" w:rsidP="006419A7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>La sección de profesionales permite gestionar los datos clave de las personas responsables de diversas actividades dentro de la empresa. Este registro asegura un acceso rápido y centralizado a la información de contacto de los profesionales.</w:t>
      </w:r>
    </w:p>
    <w:p w14:paraId="75C61725" w14:textId="77777777" w:rsidR="006419A7" w:rsidRPr="006419A7" w:rsidRDefault="006419A7" w:rsidP="006419A7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282118DA" w14:textId="77777777" w:rsidR="006419A7" w:rsidRPr="006419A7" w:rsidRDefault="006419A7" w:rsidP="006419A7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6419A7">
        <w:rPr>
          <w:rFonts w:ascii="Abadi" w:hAnsi="Abadi"/>
          <w:sz w:val="28"/>
          <w:szCs w:val="28"/>
        </w:rPr>
        <w:t>Objetivo</w:t>
      </w:r>
    </w:p>
    <w:p w14:paraId="0F880C36" w14:textId="1D9BBED5" w:rsidR="00ED4829" w:rsidRDefault="006419A7" w:rsidP="006419A7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lastRenderedPageBreak/>
        <w:t xml:space="preserve"> El objetivo de esta sección es registrar y organizar la información de los profesionales asociados a la organización, facilitando la identificación de sus datos de contacto y rol dentro de las operaciones.</w:t>
      </w:r>
    </w:p>
    <w:p w14:paraId="1B2DC024" w14:textId="77777777" w:rsidR="00ED4829" w:rsidRDefault="00ED4829" w:rsidP="006419A7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3F9408DE" w14:textId="0C1415C0" w:rsidR="00ED4829" w:rsidRPr="00925E16" w:rsidRDefault="00ED4829" w:rsidP="00925E16">
      <w:pPr>
        <w:pStyle w:val="Caption"/>
        <w:spacing w:after="0"/>
        <w:rPr>
          <w:rFonts w:ascii="Abadi Extra Light" w:hAnsi="Abadi Extra Light"/>
          <w:i w:val="0"/>
          <w:iCs w:val="0"/>
          <w:color w:val="auto"/>
          <w:sz w:val="24"/>
          <w:szCs w:val="24"/>
        </w:rPr>
      </w:pP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 xml:space="preserve">Ilustración 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begin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instrText xml:space="preserve"> SEQ Ilustración \* ARABIC </w:instrTex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Abadi" w:hAnsi="Abadi"/>
          <w:i w:val="0"/>
          <w:iCs w:val="0"/>
          <w:noProof/>
          <w:color w:val="auto"/>
          <w:sz w:val="24"/>
          <w:szCs w:val="24"/>
        </w:rPr>
        <w:t>5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end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>: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 Modulo de registro, </w:t>
      </w:r>
      <w:r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sección de profesionales </w:t>
      </w:r>
      <w:r w:rsidR="00925E16" w:rsidRPr="00925E16">
        <w:rPr>
          <w:noProof/>
        </w:rPr>
        <w:t xml:space="preserve"> </w:t>
      </w:r>
      <w:r w:rsidR="00925E16" w:rsidRPr="00925E16">
        <w:rPr>
          <w:rFonts w:ascii="Abadi Extra Light" w:hAnsi="Abadi Extra Light"/>
          <w:noProof/>
        </w:rPr>
        <w:drawing>
          <wp:inline distT="0" distB="0" distL="0" distR="0" wp14:anchorId="383F9C9C" wp14:editId="14424EDE">
            <wp:extent cx="5731510" cy="1497330"/>
            <wp:effectExtent l="0" t="0" r="0" b="1270"/>
            <wp:docPr id="1048413076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13076" name="Picture 1" descr="A screenshot of a websit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3970D" w14:textId="77777777" w:rsidR="00ED4829" w:rsidRPr="006419A7" w:rsidRDefault="00ED4829" w:rsidP="006419A7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15C18F1C" w14:textId="77777777" w:rsidR="006419A7" w:rsidRPr="006419A7" w:rsidRDefault="006419A7" w:rsidP="006419A7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6419A7">
        <w:rPr>
          <w:rFonts w:ascii="Abadi" w:hAnsi="Abadi"/>
          <w:sz w:val="28"/>
          <w:szCs w:val="28"/>
        </w:rPr>
        <w:t>Componentes de la tabla:</w:t>
      </w:r>
    </w:p>
    <w:p w14:paraId="3D9BE948" w14:textId="77777777" w:rsidR="006419A7" w:rsidRPr="006419A7" w:rsidRDefault="006419A7" w:rsidP="006419A7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" w:hAnsi="Abadi"/>
        </w:rPr>
        <w:t>Nombre del Profesional:</w:t>
      </w:r>
      <w:r w:rsidRPr="006419A7">
        <w:rPr>
          <w:rFonts w:ascii="Abadi Extra Light" w:hAnsi="Abadi Extra Light"/>
        </w:rPr>
        <w:t xml:space="preserve"> Identificación del profesional o colaborador por su nombre completo o cargo.</w:t>
      </w:r>
    </w:p>
    <w:p w14:paraId="21514D45" w14:textId="77777777" w:rsidR="006419A7" w:rsidRPr="006419A7" w:rsidRDefault="006419A7" w:rsidP="006419A7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" w:hAnsi="Abadi"/>
        </w:rPr>
        <w:t>Email:</w:t>
      </w:r>
      <w:r w:rsidRPr="006419A7">
        <w:rPr>
          <w:rFonts w:ascii="Abadi Extra Light" w:hAnsi="Abadi Extra Light"/>
        </w:rPr>
        <w:t xml:space="preserve"> Dirección de correo electrónico del profesional para comunicaciones oficiales.</w:t>
      </w:r>
    </w:p>
    <w:p w14:paraId="470E08F0" w14:textId="77777777" w:rsidR="006419A7" w:rsidRPr="006419A7" w:rsidRDefault="006419A7" w:rsidP="006419A7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" w:hAnsi="Abadi"/>
        </w:rPr>
        <w:t>Teléfono Personal:</w:t>
      </w:r>
      <w:r w:rsidRPr="006419A7">
        <w:rPr>
          <w:rFonts w:ascii="Abadi Extra Light" w:hAnsi="Abadi Extra Light"/>
        </w:rPr>
        <w:t xml:space="preserve"> Número de contacto directo del profesional.</w:t>
      </w:r>
    </w:p>
    <w:p w14:paraId="0708B3F3" w14:textId="77777777" w:rsidR="006419A7" w:rsidRDefault="006419A7" w:rsidP="006419A7">
      <w:pPr>
        <w:pStyle w:val="NormalWeb"/>
        <w:spacing w:before="0" w:beforeAutospacing="0" w:after="0" w:afterAutospacing="0"/>
        <w:jc w:val="both"/>
        <w:rPr>
          <w:rFonts w:ascii="Abadi" w:hAnsi="Abadi"/>
          <w:b/>
          <w:bCs/>
          <w:sz w:val="28"/>
          <w:szCs w:val="28"/>
        </w:rPr>
      </w:pPr>
    </w:p>
    <w:p w14:paraId="0079B3DC" w14:textId="6A34CF7C" w:rsidR="006419A7" w:rsidRPr="006419A7" w:rsidRDefault="006419A7" w:rsidP="006419A7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6419A7">
        <w:rPr>
          <w:rFonts w:ascii="Abadi" w:hAnsi="Abadi"/>
          <w:sz w:val="28"/>
          <w:szCs w:val="28"/>
        </w:rPr>
        <w:t>Instrucciones de uso:</w:t>
      </w:r>
    </w:p>
    <w:p w14:paraId="57F5BC23" w14:textId="77777777" w:rsidR="006419A7" w:rsidRPr="006419A7" w:rsidRDefault="006419A7" w:rsidP="006419A7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 xml:space="preserve">Complete el campo </w:t>
      </w:r>
      <w:r w:rsidRPr="006419A7">
        <w:rPr>
          <w:rFonts w:ascii="Abadi Extra Light" w:hAnsi="Abadi Extra Light"/>
          <w:b/>
          <w:bCs/>
        </w:rPr>
        <w:t>Nombre del Profesional</w:t>
      </w:r>
      <w:r w:rsidRPr="006419A7">
        <w:rPr>
          <w:rFonts w:ascii="Abadi Extra Light" w:hAnsi="Abadi Extra Light"/>
        </w:rPr>
        <w:t xml:space="preserve"> con el nombre completo o el título/cargo del profesional.</w:t>
      </w:r>
    </w:p>
    <w:p w14:paraId="093F73EB" w14:textId="77777777" w:rsidR="006419A7" w:rsidRPr="006419A7" w:rsidRDefault="006419A7" w:rsidP="006419A7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 xml:space="preserve">Proporcione un </w:t>
      </w:r>
      <w:r w:rsidRPr="006419A7">
        <w:rPr>
          <w:rFonts w:ascii="Abadi Extra Light" w:hAnsi="Abadi Extra Light"/>
          <w:b/>
          <w:bCs/>
        </w:rPr>
        <w:t>Email</w:t>
      </w:r>
      <w:r w:rsidRPr="006419A7">
        <w:rPr>
          <w:rFonts w:ascii="Abadi Extra Light" w:hAnsi="Abadi Extra Light"/>
        </w:rPr>
        <w:t xml:space="preserve"> válido, ya que este será utilizado para correspondencia oficial.</w:t>
      </w:r>
    </w:p>
    <w:p w14:paraId="624EBE35" w14:textId="77777777" w:rsidR="006419A7" w:rsidRPr="006419A7" w:rsidRDefault="006419A7" w:rsidP="006419A7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 xml:space="preserve">Registre el </w:t>
      </w:r>
      <w:r w:rsidRPr="006419A7">
        <w:rPr>
          <w:rFonts w:ascii="Abadi Extra Light" w:hAnsi="Abadi Extra Light"/>
          <w:b/>
          <w:bCs/>
        </w:rPr>
        <w:t>Teléfono Personal</w:t>
      </w:r>
      <w:r w:rsidRPr="006419A7">
        <w:rPr>
          <w:rFonts w:ascii="Abadi Extra Light" w:hAnsi="Abadi Extra Light"/>
        </w:rPr>
        <w:t xml:space="preserve"> del profesional, asegurándose de que sea un número actualizado y correcto.</w:t>
      </w:r>
    </w:p>
    <w:p w14:paraId="01E3EE2B" w14:textId="77777777" w:rsidR="006419A7" w:rsidRPr="006419A7" w:rsidRDefault="006419A7" w:rsidP="006419A7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>Revise los datos ingresados para garantizar que sean precisos y estén libres de errores tipográficos.</w:t>
      </w:r>
    </w:p>
    <w:p w14:paraId="2034A537" w14:textId="77777777" w:rsidR="006419A7" w:rsidRPr="006419A7" w:rsidRDefault="006419A7" w:rsidP="006419A7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>Actualice la información cuando sea necesario, especialmente en caso de cambios en los datos de contacto o asignaciones del profesional.</w:t>
      </w:r>
    </w:p>
    <w:p w14:paraId="1EB2EE4D" w14:textId="77777777" w:rsidR="006419A7" w:rsidRPr="006419A7" w:rsidRDefault="006419A7" w:rsidP="006419A7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419A7">
        <w:rPr>
          <w:rFonts w:ascii="Abadi Extra Light" w:hAnsi="Abadi Extra Light"/>
        </w:rPr>
        <w:t>Elimine registros sólo si el profesional ya no tiene vinculación con la organización y no es relevante para futuras referencias.</w:t>
      </w:r>
    </w:p>
    <w:p w14:paraId="74E82245" w14:textId="60363B70" w:rsidR="00ED4829" w:rsidRDefault="00ED4829">
      <w:pPr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</w:p>
    <w:p w14:paraId="243B67E9" w14:textId="7FC99F10" w:rsidR="00ED4829" w:rsidRPr="006A185C" w:rsidRDefault="00ED4829" w:rsidP="00ED4829">
      <w:pPr>
        <w:pStyle w:val="Heading1"/>
        <w:pBdr>
          <w:bottom w:val="single" w:sz="4" w:space="1" w:color="auto"/>
        </w:pBdr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</w:pPr>
      <w:bookmarkStart w:id="16" w:name="_Toc190310258"/>
      <w:r w:rsidRPr="006A185C"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  <w:t xml:space="preserve">Módulo de </w:t>
      </w:r>
      <w:r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  <w:t>entrada y salida</w:t>
      </w:r>
      <w:bookmarkEnd w:id="16"/>
      <w:r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  <w:t xml:space="preserve"> </w:t>
      </w:r>
    </w:p>
    <w:p w14:paraId="71512FF6" w14:textId="7EA18BB0" w:rsidR="006419A7" w:rsidRDefault="00ED4829" w:rsidP="00ED4829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>
        <w:rPr>
          <w:rFonts w:ascii="Abadi Extra Light" w:hAnsi="Abadi Extra Light"/>
        </w:rPr>
        <w:t>E</w:t>
      </w:r>
      <w:r w:rsidRPr="00ED4829">
        <w:rPr>
          <w:rFonts w:ascii="Abadi Extra Light" w:hAnsi="Abadi Extra Light"/>
        </w:rPr>
        <w:t>ste módulo consta de dos secciones principales: Entradas y Salidas, que documentan los productos que ingresan al inventario y los que son despachados o utilizados, respectivamente. Este registro es esencial para mantener un control adecuado del inventario disponible y evitar discrepancias.</w:t>
      </w:r>
    </w:p>
    <w:p w14:paraId="331B7C2C" w14:textId="77777777" w:rsidR="00ED4829" w:rsidRDefault="00ED4829" w:rsidP="00ED4829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7DD8C34F" w14:textId="77777777" w:rsidR="00ED4829" w:rsidRPr="00ED4829" w:rsidRDefault="00ED4829" w:rsidP="00ED4829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ED4829">
        <w:rPr>
          <w:rFonts w:ascii="Abadi" w:hAnsi="Abadi"/>
          <w:sz w:val="28"/>
          <w:szCs w:val="28"/>
        </w:rPr>
        <w:t>Objetivo</w:t>
      </w:r>
      <w:r w:rsidRPr="00ED4829">
        <w:rPr>
          <w:rFonts w:ascii="Abadi" w:hAnsi="Abadi"/>
          <w:b/>
          <w:bCs/>
          <w:sz w:val="28"/>
          <w:szCs w:val="28"/>
        </w:rPr>
        <w:t>:</w:t>
      </w:r>
      <w:r w:rsidRPr="00ED4829">
        <w:rPr>
          <w:rFonts w:ascii="Abadi" w:hAnsi="Abadi"/>
          <w:sz w:val="28"/>
          <w:szCs w:val="28"/>
        </w:rPr>
        <w:t xml:space="preserve"> </w:t>
      </w:r>
    </w:p>
    <w:p w14:paraId="735FCADD" w14:textId="6B036F7B" w:rsidR="00ED4829" w:rsidRPr="00ED4829" w:rsidRDefault="00ED4829" w:rsidP="00ED4829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ED4829">
        <w:rPr>
          <w:rFonts w:ascii="Abadi Extra Light" w:hAnsi="Abadi Extra Light"/>
        </w:rPr>
        <w:t>El objetivo de este módulo es registrar y gestionar los movimientos de entradas y salidas de inventario, permitiendo un control detallado de los flujos de productos dentro y fuera del almacén.</w:t>
      </w:r>
    </w:p>
    <w:p w14:paraId="4217855A" w14:textId="14012170" w:rsidR="00ED4829" w:rsidRPr="00ED4829" w:rsidRDefault="00ED4829" w:rsidP="00ED4829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ED4829">
        <w:rPr>
          <w:rFonts w:ascii="Abadi" w:hAnsi="Abadi"/>
          <w:sz w:val="28"/>
          <w:szCs w:val="28"/>
        </w:rPr>
        <w:t xml:space="preserve"> </w:t>
      </w:r>
    </w:p>
    <w:p w14:paraId="013FB19A" w14:textId="61A0AF93" w:rsidR="00ED4829" w:rsidRPr="00ED4829" w:rsidRDefault="00ED4829" w:rsidP="00ED4829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ED4829">
        <w:rPr>
          <w:rFonts w:ascii="Abadi" w:hAnsi="Abadi"/>
          <w:sz w:val="28"/>
          <w:szCs w:val="28"/>
        </w:rPr>
        <w:t xml:space="preserve">Secciones del modulo </w:t>
      </w:r>
    </w:p>
    <w:p w14:paraId="0D460A11" w14:textId="38620E8A" w:rsidR="00ED4829" w:rsidRDefault="00ED4829" w:rsidP="006338C8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ED4829">
        <w:rPr>
          <w:rFonts w:ascii="Abadi" w:hAnsi="Abadi"/>
        </w:rPr>
        <w:lastRenderedPageBreak/>
        <w:t>Entradas:</w:t>
      </w:r>
      <w:r w:rsidRPr="00ED4829">
        <w:rPr>
          <w:rFonts w:ascii="Abadi Extra Light" w:hAnsi="Abadi Extra Light"/>
        </w:rPr>
        <w:t xml:space="preserve"> </w:t>
      </w:r>
      <w:r w:rsidRPr="00ED4829">
        <w:rPr>
          <w:rFonts w:ascii="Abadi Extra Light" w:hAnsi="Abadi Extra Light"/>
          <w:b/>
          <w:bCs/>
        </w:rPr>
        <w:t>Descripción:</w:t>
      </w:r>
      <w:r w:rsidRPr="00ED4829">
        <w:rPr>
          <w:rFonts w:ascii="Abadi Extra Light" w:hAnsi="Abadi Extra Light"/>
        </w:rPr>
        <w:t xml:space="preserve"> La sección de entradas permite registrar los productos que ingresan al almacén, ya sea por adquisiciones, devoluciones o transferencias.</w:t>
      </w:r>
    </w:p>
    <w:p w14:paraId="75E56DD6" w14:textId="77777777" w:rsidR="00ED4829" w:rsidRPr="00ED4829" w:rsidRDefault="00ED4829" w:rsidP="00ED4829">
      <w:pPr>
        <w:pStyle w:val="NormalWeb"/>
        <w:spacing w:before="0" w:beforeAutospacing="0" w:after="0" w:afterAutospacing="0"/>
        <w:ind w:left="720"/>
        <w:jc w:val="both"/>
        <w:rPr>
          <w:rFonts w:ascii="Abadi Extra Light" w:hAnsi="Abadi Extra Light"/>
        </w:rPr>
      </w:pPr>
    </w:p>
    <w:p w14:paraId="0C7D424E" w14:textId="3AD81163" w:rsidR="00ED4829" w:rsidRPr="00355C45" w:rsidRDefault="00ED4829" w:rsidP="00ED4829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badi" w:hAnsi="Abadi"/>
        </w:rPr>
      </w:pPr>
      <w:r w:rsidRPr="00ED4829">
        <w:rPr>
          <w:rFonts w:ascii="Abadi" w:hAnsi="Abadi"/>
        </w:rPr>
        <w:t>Salidas</w:t>
      </w:r>
      <w:r>
        <w:rPr>
          <w:rFonts w:ascii="Abadi" w:hAnsi="Abadi"/>
        </w:rPr>
        <w:t xml:space="preserve">: </w:t>
      </w:r>
      <w:r w:rsidRPr="00ED4829">
        <w:rPr>
          <w:rFonts w:ascii="Abadi Extra Light" w:hAnsi="Abadi Extra Light"/>
        </w:rPr>
        <w:t>La sección de salidas registra los productos que se despachan o utilizan, ya sea para ventas, consumo interno, transferencias a otras ubicaciones o devoluciones a proveedores.</w:t>
      </w:r>
    </w:p>
    <w:p w14:paraId="6FB94B5F" w14:textId="77777777" w:rsidR="00355C45" w:rsidRPr="00ED4829" w:rsidRDefault="00355C45" w:rsidP="00925E16">
      <w:pPr>
        <w:pStyle w:val="NormalWeb"/>
        <w:spacing w:before="0" w:beforeAutospacing="0" w:after="0" w:afterAutospacing="0"/>
        <w:jc w:val="both"/>
        <w:rPr>
          <w:rFonts w:ascii="Abadi" w:hAnsi="Abadi"/>
        </w:rPr>
      </w:pPr>
    </w:p>
    <w:p w14:paraId="09F80E4C" w14:textId="77777777" w:rsidR="00355C45" w:rsidRPr="00355C45" w:rsidRDefault="00355C45" w:rsidP="00355C45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17" w:name="_Toc190310259"/>
      <w:r w:rsidRPr="00355C45">
        <w:rPr>
          <w:rFonts w:ascii="Abadi" w:hAnsi="Abadi"/>
          <w:sz w:val="32"/>
          <w:szCs w:val="32"/>
        </w:rPr>
        <w:t>Sección de Entradas</w:t>
      </w:r>
      <w:bookmarkEnd w:id="17"/>
    </w:p>
    <w:p w14:paraId="6D25A43E" w14:textId="2FFCE57C" w:rsidR="00355C45" w:rsidRDefault="00355C45" w:rsidP="00355C4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355C45">
        <w:rPr>
          <w:rFonts w:ascii="Abadi Extra Light" w:hAnsi="Abadi Extra Light"/>
        </w:rPr>
        <w:t>La sección de entradas permite ingresar información sobre los productos recibidos en el inventario. Algunos campos son de ingreso manual y otros son calculados automáticamente para facilitar la gestión y el control.</w:t>
      </w:r>
    </w:p>
    <w:p w14:paraId="0EDC14AC" w14:textId="77777777" w:rsidR="00355C45" w:rsidRPr="00355C45" w:rsidRDefault="00355C45" w:rsidP="00355C4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036148D5" w14:textId="77777777" w:rsidR="00355C45" w:rsidRPr="00355C45" w:rsidRDefault="00355C45" w:rsidP="00355C45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355C45">
        <w:rPr>
          <w:rFonts w:ascii="Abadi" w:hAnsi="Abadi"/>
          <w:sz w:val="28"/>
          <w:szCs w:val="28"/>
        </w:rPr>
        <w:t>Objetivo:</w:t>
      </w:r>
    </w:p>
    <w:p w14:paraId="51E0599A" w14:textId="1573BD8A" w:rsidR="00355C45" w:rsidRDefault="00355C45" w:rsidP="00355C4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355C45">
        <w:rPr>
          <w:rFonts w:ascii="Abadi Extra Light" w:hAnsi="Abadi Extra Light"/>
        </w:rPr>
        <w:t xml:space="preserve">El objetivo de esta sección es registrar de manera ordenada y precisa todos los productos que ingresan al inventario, garantizando la trazabilidad de los movimientos y la correcta actualización de los niveles de </w:t>
      </w:r>
      <w:r w:rsidR="00A102D2">
        <w:rPr>
          <w:rFonts w:ascii="Abadi Extra Light" w:hAnsi="Abadi Extra Light"/>
        </w:rPr>
        <w:t>Inventario</w:t>
      </w:r>
      <w:r w:rsidRPr="00355C45">
        <w:rPr>
          <w:rFonts w:ascii="Abadi Extra Light" w:hAnsi="Abadi Extra Light"/>
        </w:rPr>
        <w:t>.</w:t>
      </w:r>
    </w:p>
    <w:p w14:paraId="740356C8" w14:textId="77777777" w:rsidR="00D24EC6" w:rsidRPr="00355C45" w:rsidRDefault="00D24EC6" w:rsidP="00355C4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55F88581" w14:textId="7B6C254F" w:rsidR="00D24EC6" w:rsidRPr="00ED4829" w:rsidRDefault="00D24EC6" w:rsidP="00D24EC6">
      <w:pPr>
        <w:pStyle w:val="Caption"/>
        <w:spacing w:after="0"/>
        <w:rPr>
          <w:rFonts w:ascii="Abadi Extra Light" w:hAnsi="Abadi Extra Light"/>
          <w:i w:val="0"/>
          <w:iCs w:val="0"/>
          <w:color w:val="auto"/>
          <w:sz w:val="24"/>
          <w:szCs w:val="24"/>
        </w:rPr>
      </w:pP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 xml:space="preserve">Ilustración 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begin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instrText xml:space="preserve"> SEQ Ilustración \* ARABIC </w:instrTex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Abadi" w:hAnsi="Abadi"/>
          <w:i w:val="0"/>
          <w:iCs w:val="0"/>
          <w:noProof/>
          <w:color w:val="auto"/>
          <w:sz w:val="24"/>
          <w:szCs w:val="24"/>
        </w:rPr>
        <w:t>6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end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>: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 Modulo de </w:t>
      </w:r>
      <w:r>
        <w:rPr>
          <w:rFonts w:ascii="Abadi Extra Light" w:hAnsi="Abadi Extra Light"/>
          <w:i w:val="0"/>
          <w:iCs w:val="0"/>
          <w:color w:val="auto"/>
          <w:sz w:val="24"/>
          <w:szCs w:val="24"/>
        </w:rPr>
        <w:t>entrada y salida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, </w:t>
      </w:r>
      <w:r>
        <w:rPr>
          <w:rFonts w:ascii="Abadi Extra Light" w:hAnsi="Abadi Extra Light"/>
          <w:i w:val="0"/>
          <w:iCs w:val="0"/>
          <w:color w:val="auto"/>
          <w:sz w:val="24"/>
          <w:szCs w:val="24"/>
        </w:rPr>
        <w:t>sección de entrada</w:t>
      </w:r>
    </w:p>
    <w:p w14:paraId="6D903F7C" w14:textId="53B258A9" w:rsidR="00355C45" w:rsidRDefault="00D24EC6" w:rsidP="00355C45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D24EC6">
        <w:rPr>
          <w:rFonts w:ascii="Abadi" w:hAnsi="Abadi"/>
          <w:noProof/>
          <w:sz w:val="28"/>
          <w:szCs w:val="28"/>
        </w:rPr>
        <w:drawing>
          <wp:inline distT="0" distB="0" distL="0" distR="0" wp14:anchorId="7C002AED" wp14:editId="023AF95E">
            <wp:extent cx="5731510" cy="1727200"/>
            <wp:effectExtent l="0" t="0" r="2540" b="6350"/>
            <wp:docPr id="287693468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93468" name="Imagen 1" descr="Imagen que contiene Interfaz de usuario gráfic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836D7" w14:textId="77777777" w:rsidR="00D24EC6" w:rsidRPr="00355C45" w:rsidRDefault="00D24EC6" w:rsidP="00355C45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</w:p>
    <w:p w14:paraId="581AC2A0" w14:textId="77777777" w:rsidR="00355C45" w:rsidRPr="00355C45" w:rsidRDefault="00355C45" w:rsidP="00355C45">
      <w:pPr>
        <w:pStyle w:val="NormalWeb"/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355C45">
        <w:rPr>
          <w:rFonts w:ascii="Abadi" w:hAnsi="Abadi"/>
          <w:sz w:val="28"/>
          <w:szCs w:val="28"/>
        </w:rPr>
        <w:t>Componentes de la tabla:</w:t>
      </w:r>
    </w:p>
    <w:p w14:paraId="15A967BE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Fecha: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Fecha en la que se realiza la entrada del producto.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1EFDA1EB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Producto: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Nombre o identificador del producto ingresado.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03396933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Unidad: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Tipo de unidad en la que se gestiona el producto (por ejemplo: unidad, caja, kilo).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4C857F2D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Nota Fiscal (opcional):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Número de referencia fiscal o factura relacionado con la entrada.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386CBD4A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Responsable: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Nombre del profesional encargado de supervisar la entrada.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3EA6857E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Costo Unitario: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Precio por unidad del producto recibido.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155C02CD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Cantidad: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Número de unidades que ingresan al inventario.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05E425A7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Proveedor o Cliente: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Nombre de la entidad que entrega el producto.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1C852D78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Días para entrada: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Tiempo estimado de llegada del producto desde su despacho.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3C2E181B" w14:textId="36FEE0C3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Inventario Estimado: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Calcula automáticamente el inventario disponible sumando la cantidad ingresada al </w:t>
      </w:r>
      <w:r w:rsidR="00A102D2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>Inventario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existente.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(Autocalculable)</w:t>
      </w:r>
    </w:p>
    <w:p w14:paraId="4F5F9089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Total de compras: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Calcula automáticamente el total monetario según la cantidad y el costo unitario.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(Autocalculable)</w:t>
      </w:r>
    </w:p>
    <w:p w14:paraId="2038B19C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t>Local de Almacenamiento: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Ubicación física donde se almacena el producto.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3A027F58" w14:textId="77777777" w:rsidR="00355C45" w:rsidRPr="00355C45" w:rsidRDefault="00355C45" w:rsidP="00355C45">
      <w:pPr>
        <w:numPr>
          <w:ilvl w:val="0"/>
          <w:numId w:val="28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" w:eastAsia="Times New Roman" w:hAnsi="Abadi" w:cs="Times New Roman"/>
          <w:kern w:val="0"/>
          <w:sz w:val="24"/>
          <w:szCs w:val="24"/>
          <w:lang w:eastAsia="es-DO"/>
          <w14:ligatures w14:val="none"/>
        </w:rPr>
        <w:lastRenderedPageBreak/>
        <w:t>Centro de Distribución: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Identificador del centro de distribución asociado a la entrada. </w:t>
      </w:r>
      <w:r w:rsidRPr="00355C45">
        <w:rPr>
          <w:rFonts w:ascii="Abadi Extra Light" w:eastAsia="Times New Roman" w:hAnsi="Abadi Extra Light" w:cs="Times New Roman"/>
          <w:i/>
          <w:iCs/>
          <w:kern w:val="0"/>
          <w:sz w:val="24"/>
          <w:szCs w:val="24"/>
          <w:lang w:eastAsia="es-DO"/>
          <w14:ligatures w14:val="none"/>
        </w:rPr>
        <w:t>(Rellenable)</w:t>
      </w:r>
    </w:p>
    <w:p w14:paraId="7ECBE7F7" w14:textId="3F965FEE" w:rsidR="004A1DA1" w:rsidRPr="00355C45" w:rsidRDefault="00355C45" w:rsidP="00355C45">
      <w:pPr>
        <w:pStyle w:val="NormalWeb"/>
        <w:spacing w:before="0" w:beforeAutospacing="0" w:after="0" w:afterAutospacing="0"/>
        <w:jc w:val="both"/>
        <w:outlineLvl w:val="2"/>
        <w:rPr>
          <w:rFonts w:ascii="Abadi" w:hAnsi="Abadi"/>
          <w:sz w:val="28"/>
          <w:szCs w:val="28"/>
        </w:rPr>
      </w:pPr>
      <w:bookmarkStart w:id="18" w:name="_Toc190310260"/>
      <w:r w:rsidRPr="00355C45">
        <w:rPr>
          <w:rFonts w:ascii="Abadi" w:hAnsi="Abadi"/>
          <w:sz w:val="28"/>
          <w:szCs w:val="28"/>
        </w:rPr>
        <w:t>Instrucciones de uso</w:t>
      </w:r>
      <w:bookmarkEnd w:id="18"/>
    </w:p>
    <w:p w14:paraId="759E93A5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Complete el campo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Fecha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con el día exacto en que se realiza la entrada del producto.</w:t>
      </w:r>
    </w:p>
    <w:p w14:paraId="5F93130E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Seleccione o registre el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Producto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desde el catálogo existente.</w:t>
      </w:r>
    </w:p>
    <w:p w14:paraId="284EF281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Ingrese el tipo de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Unidad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en que se gestiona el producto (unidad, caja, etc.).</w:t>
      </w:r>
    </w:p>
    <w:p w14:paraId="77BA0059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Proporcione el número de referencia en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Nota Fiscal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si aplica.</w:t>
      </w:r>
    </w:p>
    <w:p w14:paraId="35AC4D18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Registre el nombre del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Responsable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de supervisar la entrada.</w:t>
      </w:r>
    </w:p>
    <w:p w14:paraId="2E1667D0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Indique el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Costo Unitario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del producto recibido.</w:t>
      </w:r>
    </w:p>
    <w:p w14:paraId="2C996517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Especifique la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Cantidad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de unidades que ingresan al inventario.</w:t>
      </w:r>
    </w:p>
    <w:p w14:paraId="13C7E49F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Identifique el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Proveedor o Cliente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que entrega el producto.</w:t>
      </w:r>
    </w:p>
    <w:p w14:paraId="769A6340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Agregue los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Días para entrada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si corresponde a un pedido en tránsito.</w:t>
      </w:r>
    </w:p>
    <w:p w14:paraId="1BDE96FF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Complete el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Local de Almacenamiento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y el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Centro de Distribución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donde se ubicará el producto.</w:t>
      </w:r>
    </w:p>
    <w:p w14:paraId="45537B25" w14:textId="77777777" w:rsidR="00355C45" w:rsidRPr="00355C45" w:rsidRDefault="00355C45" w:rsidP="00355C45">
      <w:pPr>
        <w:numPr>
          <w:ilvl w:val="0"/>
          <w:numId w:val="29"/>
        </w:numPr>
        <w:spacing w:after="100" w:afterAutospacing="1" w:line="240" w:lineRule="auto"/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Revise que los campos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Inventario Estimado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y </w:t>
      </w:r>
      <w:r w:rsidRPr="00355C45">
        <w:rPr>
          <w:rFonts w:ascii="Abadi Extra Light" w:eastAsia="Times New Roman" w:hAnsi="Abadi Extra Light" w:cs="Times New Roman"/>
          <w:b/>
          <w:bCs/>
          <w:kern w:val="0"/>
          <w:sz w:val="24"/>
          <w:szCs w:val="24"/>
          <w:lang w:eastAsia="es-DO"/>
          <w14:ligatures w14:val="none"/>
        </w:rPr>
        <w:t>Total de compras</w:t>
      </w:r>
      <w:r w:rsidRPr="00355C45"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  <w:t xml:space="preserve"> se calculen correctamente.</w:t>
      </w:r>
    </w:p>
    <w:p w14:paraId="61B45118" w14:textId="1B9313B4" w:rsidR="00D24EC6" w:rsidRDefault="00D24EC6">
      <w:pPr>
        <w:rPr>
          <w:rFonts w:ascii="Abadi" w:eastAsia="Times New Roman" w:hAnsi="Abadi" w:cs="Times New Roman"/>
          <w:kern w:val="0"/>
          <w:sz w:val="32"/>
          <w:szCs w:val="32"/>
          <w:lang w:eastAsia="es-DO"/>
          <w14:ligatures w14:val="none"/>
        </w:rPr>
      </w:pPr>
    </w:p>
    <w:p w14:paraId="76886BF4" w14:textId="4CD6A63D" w:rsidR="00355C45" w:rsidRPr="00355C45" w:rsidRDefault="00355C45" w:rsidP="00355C45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19" w:name="_Toc190310261"/>
      <w:r w:rsidRPr="00355C45">
        <w:rPr>
          <w:rFonts w:ascii="Abadi" w:hAnsi="Abadi"/>
          <w:sz w:val="32"/>
          <w:szCs w:val="32"/>
        </w:rPr>
        <w:t>Sección de Salidas</w:t>
      </w:r>
      <w:bookmarkEnd w:id="19"/>
    </w:p>
    <w:p w14:paraId="7598188E" w14:textId="6137CD0F" w:rsidR="00355C45" w:rsidRDefault="00355C45" w:rsidP="00355C4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355C45">
        <w:rPr>
          <w:rFonts w:ascii="Abadi Extra Light" w:hAnsi="Abadi Extra Light"/>
        </w:rPr>
        <w:t>La sección de salidas permite documentar los movimientos de productos que se despachan del almacén, ya sea para ventas, transferencias internas o devoluciones. Algunos campos son de ingreso manual y otros se calculan automáticamente para facilitar la gestión y el análisis de los datos.</w:t>
      </w:r>
    </w:p>
    <w:p w14:paraId="4CB1C5F3" w14:textId="77777777" w:rsidR="00CC7424" w:rsidRPr="00355C45" w:rsidRDefault="00CC7424" w:rsidP="00355C4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068905B6" w14:textId="77777777" w:rsidR="00355C45" w:rsidRDefault="00355C45" w:rsidP="00CC7424">
      <w:pPr>
        <w:pStyle w:val="NormalWeb"/>
        <w:spacing w:before="0" w:beforeAutospacing="0" w:after="0" w:afterAutospacing="0"/>
        <w:rPr>
          <w:rFonts w:ascii="Abadi" w:hAnsi="Abadi"/>
          <w:b/>
          <w:bCs/>
          <w:sz w:val="28"/>
          <w:szCs w:val="28"/>
        </w:rPr>
      </w:pPr>
      <w:r w:rsidRPr="00CC7424">
        <w:rPr>
          <w:rFonts w:ascii="Abadi" w:hAnsi="Abadi"/>
          <w:sz w:val="28"/>
          <w:szCs w:val="28"/>
        </w:rPr>
        <w:t>Objetivo</w:t>
      </w:r>
    </w:p>
    <w:p w14:paraId="5DF5C2F3" w14:textId="200BFA2B" w:rsidR="00355C45" w:rsidRDefault="00355C45" w:rsidP="00CC742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355C45">
        <w:rPr>
          <w:rFonts w:ascii="Abadi Extra Light" w:hAnsi="Abadi Extra Light"/>
        </w:rPr>
        <w:t xml:space="preserve"> El objetivo de esta sección es registrar de manera precisa todas las salidas de productos del inventario, asegurando la trazabilidad y el control de las cantidades despachadas para diversos destinos.</w:t>
      </w:r>
    </w:p>
    <w:p w14:paraId="6068BBA6" w14:textId="77777777" w:rsidR="00D24EC6" w:rsidRDefault="00D24EC6" w:rsidP="00CC742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7FD0CBBE" w14:textId="2645B5CA" w:rsidR="00D24EC6" w:rsidRPr="00ED4829" w:rsidRDefault="00D24EC6" w:rsidP="00D24EC6">
      <w:pPr>
        <w:pStyle w:val="Caption"/>
        <w:spacing w:after="0"/>
        <w:rPr>
          <w:rFonts w:ascii="Abadi Extra Light" w:hAnsi="Abadi Extra Light"/>
          <w:i w:val="0"/>
          <w:iCs w:val="0"/>
          <w:color w:val="auto"/>
          <w:sz w:val="24"/>
          <w:szCs w:val="24"/>
        </w:rPr>
      </w:pP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 xml:space="preserve">Ilustración 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begin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instrText xml:space="preserve"> SEQ Ilustración \* ARABIC </w:instrTex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Abadi" w:hAnsi="Abadi"/>
          <w:i w:val="0"/>
          <w:iCs w:val="0"/>
          <w:noProof/>
          <w:color w:val="auto"/>
          <w:sz w:val="24"/>
          <w:szCs w:val="24"/>
        </w:rPr>
        <w:t>7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end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>: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 Modulo de </w:t>
      </w:r>
      <w:r>
        <w:rPr>
          <w:rFonts w:ascii="Abadi Extra Light" w:hAnsi="Abadi Extra Light"/>
          <w:i w:val="0"/>
          <w:iCs w:val="0"/>
          <w:color w:val="auto"/>
          <w:sz w:val="24"/>
          <w:szCs w:val="24"/>
        </w:rPr>
        <w:t>entrada y salida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, </w:t>
      </w:r>
      <w:r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sección de salida  </w:t>
      </w:r>
    </w:p>
    <w:p w14:paraId="415E6872" w14:textId="418912C9" w:rsidR="00355C45" w:rsidRDefault="00D24EC6" w:rsidP="00355C4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D24EC6">
        <w:rPr>
          <w:rFonts w:ascii="Abadi Extra Light" w:hAnsi="Abadi Extra Light"/>
          <w:noProof/>
        </w:rPr>
        <w:drawing>
          <wp:inline distT="0" distB="0" distL="0" distR="0" wp14:anchorId="42A27B11" wp14:editId="79CD98B6">
            <wp:extent cx="5731510" cy="1990090"/>
            <wp:effectExtent l="0" t="0" r="2540" b="0"/>
            <wp:docPr id="114028457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8457" name="Imagen 1" descr="Interfaz de usuario gráfic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54F6E" w14:textId="77777777" w:rsidR="00D24EC6" w:rsidRPr="00355C45" w:rsidRDefault="00D24EC6" w:rsidP="00355C4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66F2EA22" w14:textId="77777777" w:rsidR="00355C45" w:rsidRPr="00355C45" w:rsidRDefault="00355C45" w:rsidP="00355C45">
      <w:pPr>
        <w:pStyle w:val="NormalWeb"/>
        <w:spacing w:before="0" w:beforeAutospacing="0" w:after="0" w:afterAutospacing="0"/>
        <w:rPr>
          <w:rFonts w:ascii="Abadi Extra Light" w:hAnsi="Abadi Extra Light"/>
          <w:b/>
          <w:bCs/>
          <w:sz w:val="28"/>
          <w:szCs w:val="28"/>
        </w:rPr>
      </w:pPr>
      <w:r w:rsidRPr="00355C45">
        <w:rPr>
          <w:rFonts w:ascii="Abadi" w:hAnsi="Abadi"/>
          <w:sz w:val="28"/>
          <w:szCs w:val="28"/>
        </w:rPr>
        <w:t>Componentes de la tabla:</w:t>
      </w:r>
    </w:p>
    <w:p w14:paraId="100CFF95" w14:textId="77777777" w:rsidR="00355C45" w:rsidRPr="00355C45" w:rsidRDefault="00355C45" w:rsidP="00355C4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badi Extra Light" w:hAnsi="Abadi Extra Light"/>
        </w:rPr>
      </w:pPr>
      <w:r w:rsidRPr="00CC7424">
        <w:rPr>
          <w:rStyle w:val="Strong"/>
          <w:rFonts w:ascii="Abadi" w:eastAsiaTheme="majorEastAsia" w:hAnsi="Abadi"/>
          <w:b w:val="0"/>
          <w:bCs w:val="0"/>
        </w:rPr>
        <w:t>Fecha:</w:t>
      </w:r>
      <w:r w:rsidRPr="00355C45">
        <w:rPr>
          <w:rFonts w:ascii="Abadi Extra Light" w:hAnsi="Abadi Extra Light"/>
        </w:rPr>
        <w:t xml:space="preserve"> Fecha en la que se realiza la salida del producto. </w:t>
      </w:r>
      <w:r w:rsidRPr="00355C45">
        <w:rPr>
          <w:rStyle w:val="Emphasis"/>
          <w:rFonts w:ascii="Abadi Extra Light" w:eastAsiaTheme="majorEastAsia" w:hAnsi="Abadi Extra Light"/>
        </w:rPr>
        <w:t>(Rellenable)</w:t>
      </w:r>
    </w:p>
    <w:p w14:paraId="5DB5B9D0" w14:textId="77777777" w:rsidR="00355C45" w:rsidRPr="00355C45" w:rsidRDefault="00355C45" w:rsidP="00355C4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badi Extra Light" w:hAnsi="Abadi Extra Light"/>
        </w:rPr>
      </w:pPr>
      <w:r w:rsidRPr="00CC7424">
        <w:rPr>
          <w:rStyle w:val="Strong"/>
          <w:rFonts w:ascii="Abadi" w:eastAsiaTheme="majorEastAsia" w:hAnsi="Abadi"/>
          <w:b w:val="0"/>
          <w:bCs w:val="0"/>
        </w:rPr>
        <w:t>Producto:</w:t>
      </w:r>
      <w:r w:rsidRPr="00355C45">
        <w:rPr>
          <w:rFonts w:ascii="Abadi Extra Light" w:hAnsi="Abadi Extra Light"/>
        </w:rPr>
        <w:t xml:space="preserve"> Nombre o identificador del producto despachado. </w:t>
      </w:r>
      <w:r w:rsidRPr="00355C45">
        <w:rPr>
          <w:rStyle w:val="Emphasis"/>
          <w:rFonts w:ascii="Abadi Extra Light" w:eastAsiaTheme="majorEastAsia" w:hAnsi="Abadi Extra Light"/>
        </w:rPr>
        <w:t>(Rellenable)</w:t>
      </w:r>
    </w:p>
    <w:p w14:paraId="1FA653BB" w14:textId="77777777" w:rsidR="00355C45" w:rsidRPr="00355C45" w:rsidRDefault="00355C45" w:rsidP="00355C4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badi Extra Light" w:hAnsi="Abadi Extra Light"/>
        </w:rPr>
      </w:pPr>
      <w:r w:rsidRPr="00CC7424">
        <w:rPr>
          <w:rStyle w:val="Strong"/>
          <w:rFonts w:ascii="Abadi" w:eastAsiaTheme="majorEastAsia" w:hAnsi="Abadi"/>
          <w:b w:val="0"/>
          <w:bCs w:val="0"/>
        </w:rPr>
        <w:t>Unidad:</w:t>
      </w:r>
      <w:r w:rsidRPr="00355C45">
        <w:rPr>
          <w:rFonts w:ascii="Abadi Extra Light" w:hAnsi="Abadi Extra Light"/>
        </w:rPr>
        <w:t xml:space="preserve"> Tipo de unidad en la que se gestiona el producto (por ejemplo: unidad, caja, kilo). </w:t>
      </w:r>
      <w:r w:rsidRPr="00355C45">
        <w:rPr>
          <w:rStyle w:val="Emphasis"/>
          <w:rFonts w:ascii="Abadi Extra Light" w:eastAsiaTheme="majorEastAsia" w:hAnsi="Abadi Extra Light"/>
        </w:rPr>
        <w:t>(Rellenable)</w:t>
      </w:r>
    </w:p>
    <w:p w14:paraId="4AE6E761" w14:textId="77777777" w:rsidR="00355C45" w:rsidRPr="00355C45" w:rsidRDefault="00355C45" w:rsidP="00355C4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badi Extra Light" w:hAnsi="Abadi Extra Light"/>
        </w:rPr>
      </w:pPr>
      <w:r w:rsidRPr="00CC7424">
        <w:rPr>
          <w:rStyle w:val="Strong"/>
          <w:rFonts w:ascii="Abadi" w:eastAsiaTheme="majorEastAsia" w:hAnsi="Abadi"/>
          <w:b w:val="0"/>
          <w:bCs w:val="0"/>
        </w:rPr>
        <w:lastRenderedPageBreak/>
        <w:t>Nota Fiscal (opcional):</w:t>
      </w:r>
      <w:r w:rsidRPr="00355C45">
        <w:rPr>
          <w:rFonts w:ascii="Abadi Extra Light" w:hAnsi="Abadi Extra Light"/>
        </w:rPr>
        <w:t xml:space="preserve"> Número de referencia fiscal o documento relacionado con la salida. </w:t>
      </w:r>
      <w:r w:rsidRPr="00355C45">
        <w:rPr>
          <w:rStyle w:val="Emphasis"/>
          <w:rFonts w:ascii="Abadi Extra Light" w:eastAsiaTheme="majorEastAsia" w:hAnsi="Abadi Extra Light"/>
        </w:rPr>
        <w:t>(Rellenable)</w:t>
      </w:r>
    </w:p>
    <w:p w14:paraId="174741CB" w14:textId="77777777" w:rsidR="00355C45" w:rsidRPr="00355C45" w:rsidRDefault="00355C45" w:rsidP="00355C4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badi Extra Light" w:hAnsi="Abadi Extra Light"/>
        </w:rPr>
      </w:pPr>
      <w:r w:rsidRPr="00CC7424">
        <w:rPr>
          <w:rStyle w:val="Strong"/>
          <w:rFonts w:ascii="Abadi" w:eastAsiaTheme="majorEastAsia" w:hAnsi="Abadi"/>
          <w:b w:val="0"/>
          <w:bCs w:val="0"/>
        </w:rPr>
        <w:t>Responsable:</w:t>
      </w:r>
      <w:r w:rsidRPr="00355C45">
        <w:rPr>
          <w:rFonts w:ascii="Abadi Extra Light" w:hAnsi="Abadi Extra Light"/>
        </w:rPr>
        <w:t xml:space="preserve"> Nombre del profesional encargado de supervisar la salida. </w:t>
      </w:r>
      <w:r w:rsidRPr="00355C45">
        <w:rPr>
          <w:rStyle w:val="Emphasis"/>
          <w:rFonts w:ascii="Abadi Extra Light" w:eastAsiaTheme="majorEastAsia" w:hAnsi="Abadi Extra Light"/>
        </w:rPr>
        <w:t>(Rellenable)</w:t>
      </w:r>
    </w:p>
    <w:p w14:paraId="23B3BC26" w14:textId="77777777" w:rsidR="00355C45" w:rsidRPr="00355C45" w:rsidRDefault="00355C45" w:rsidP="00355C4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badi Extra Light" w:hAnsi="Abadi Extra Light"/>
        </w:rPr>
      </w:pPr>
      <w:r w:rsidRPr="00CC7424">
        <w:rPr>
          <w:rStyle w:val="Strong"/>
          <w:rFonts w:ascii="Abadi" w:eastAsiaTheme="majorEastAsia" w:hAnsi="Abadi"/>
          <w:b w:val="0"/>
          <w:bCs w:val="0"/>
        </w:rPr>
        <w:t>Cantidad:</w:t>
      </w:r>
      <w:r w:rsidRPr="00355C45">
        <w:rPr>
          <w:rFonts w:ascii="Abadi Extra Light" w:hAnsi="Abadi Extra Light"/>
        </w:rPr>
        <w:t xml:space="preserve"> Número de unidades que salen del inventario. </w:t>
      </w:r>
      <w:r w:rsidRPr="00355C45">
        <w:rPr>
          <w:rStyle w:val="Emphasis"/>
          <w:rFonts w:ascii="Abadi Extra Light" w:eastAsiaTheme="majorEastAsia" w:hAnsi="Abadi Extra Light"/>
        </w:rPr>
        <w:t>(Rellenable)</w:t>
      </w:r>
    </w:p>
    <w:p w14:paraId="4145C882" w14:textId="77777777" w:rsidR="00355C45" w:rsidRPr="00355C45" w:rsidRDefault="00355C45" w:rsidP="00355C4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badi Extra Light" w:hAnsi="Abadi Extra Light"/>
        </w:rPr>
      </w:pPr>
      <w:r w:rsidRPr="00CC7424">
        <w:rPr>
          <w:rStyle w:val="Strong"/>
          <w:rFonts w:ascii="Abadi" w:eastAsiaTheme="majorEastAsia" w:hAnsi="Abadi"/>
          <w:b w:val="0"/>
          <w:bCs w:val="0"/>
        </w:rPr>
        <w:t>Inventario Estimado:</w:t>
      </w:r>
      <w:r w:rsidRPr="00355C45">
        <w:rPr>
          <w:rFonts w:ascii="Abadi Extra Light" w:hAnsi="Abadi Extra Light"/>
        </w:rPr>
        <w:t xml:space="preserve"> Calcula automáticamente el inventario disponible después de la salida. </w:t>
      </w:r>
      <w:r w:rsidRPr="00355C45">
        <w:rPr>
          <w:rStyle w:val="Emphasis"/>
          <w:rFonts w:ascii="Abadi Extra Light" w:eastAsiaTheme="majorEastAsia" w:hAnsi="Abadi Extra Light"/>
        </w:rPr>
        <w:t>(Autocalculable)</w:t>
      </w:r>
    </w:p>
    <w:p w14:paraId="2D2A00BD" w14:textId="77777777" w:rsidR="00355C45" w:rsidRPr="00355C45" w:rsidRDefault="00355C45" w:rsidP="00355C4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badi Extra Light" w:hAnsi="Abadi Extra Light"/>
        </w:rPr>
      </w:pPr>
      <w:r w:rsidRPr="00CC7424">
        <w:rPr>
          <w:rStyle w:val="Strong"/>
          <w:rFonts w:ascii="Abadi" w:eastAsiaTheme="majorEastAsia" w:hAnsi="Abadi"/>
          <w:b w:val="0"/>
          <w:bCs w:val="0"/>
        </w:rPr>
        <w:t>Total de Salidas:</w:t>
      </w:r>
      <w:r w:rsidRPr="00355C45">
        <w:rPr>
          <w:rFonts w:ascii="Abadi Extra Light" w:hAnsi="Abadi Extra Light"/>
        </w:rPr>
        <w:t xml:space="preserve"> Calcula automáticamente el total monetario según la cantidad y el costo unitario del producto. </w:t>
      </w:r>
      <w:r w:rsidRPr="00355C45">
        <w:rPr>
          <w:rStyle w:val="Emphasis"/>
          <w:rFonts w:ascii="Abadi Extra Light" w:eastAsiaTheme="majorEastAsia" w:hAnsi="Abadi Extra Light"/>
        </w:rPr>
        <w:t>(Autocalculable)</w:t>
      </w:r>
    </w:p>
    <w:p w14:paraId="3F6B2083" w14:textId="77777777" w:rsidR="00355C45" w:rsidRPr="00355C45" w:rsidRDefault="00355C45" w:rsidP="00355C4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badi Extra Light" w:hAnsi="Abadi Extra Light"/>
        </w:rPr>
      </w:pPr>
      <w:r w:rsidRPr="00CC7424">
        <w:rPr>
          <w:rStyle w:val="Strong"/>
          <w:rFonts w:ascii="Abadi" w:eastAsiaTheme="majorEastAsia" w:hAnsi="Abadi"/>
          <w:b w:val="0"/>
          <w:bCs w:val="0"/>
        </w:rPr>
        <w:t>Días para la entrega:</w:t>
      </w:r>
      <w:r w:rsidRPr="00355C45">
        <w:rPr>
          <w:rFonts w:ascii="Abadi Extra Light" w:hAnsi="Abadi Extra Light"/>
        </w:rPr>
        <w:t xml:space="preserve"> Tiempo estimado para que el producto llegue a su destino. </w:t>
      </w:r>
      <w:r w:rsidRPr="00355C45">
        <w:rPr>
          <w:rStyle w:val="Emphasis"/>
          <w:rFonts w:ascii="Abadi Extra Light" w:eastAsiaTheme="majorEastAsia" w:hAnsi="Abadi Extra Light"/>
        </w:rPr>
        <w:t>(Rellenable)</w:t>
      </w:r>
    </w:p>
    <w:p w14:paraId="0BCB10DE" w14:textId="77777777" w:rsidR="00355C45" w:rsidRPr="00355C45" w:rsidRDefault="00355C45" w:rsidP="00355C4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badi Extra Light" w:hAnsi="Abadi Extra Light"/>
        </w:rPr>
      </w:pPr>
      <w:r w:rsidRPr="00CC7424">
        <w:rPr>
          <w:rStyle w:val="Strong"/>
          <w:rFonts w:ascii="Abadi" w:eastAsiaTheme="majorEastAsia" w:hAnsi="Abadi"/>
          <w:b w:val="0"/>
          <w:bCs w:val="0"/>
        </w:rPr>
        <w:t>Centro de Distribución:</w:t>
      </w:r>
      <w:r w:rsidRPr="00355C45">
        <w:rPr>
          <w:rFonts w:ascii="Abadi Extra Light" w:hAnsi="Abadi Extra Light"/>
        </w:rPr>
        <w:t xml:space="preserve"> Identificador del centro de distribución desde el cual se despacha el producto. </w:t>
      </w:r>
      <w:r w:rsidRPr="00355C45">
        <w:rPr>
          <w:rStyle w:val="Emphasis"/>
          <w:rFonts w:ascii="Abadi Extra Light" w:eastAsiaTheme="majorEastAsia" w:hAnsi="Abadi Extra Light"/>
        </w:rPr>
        <w:t>(Rellenable)</w:t>
      </w:r>
    </w:p>
    <w:p w14:paraId="27345971" w14:textId="77777777" w:rsidR="00D24EC6" w:rsidRDefault="00D24EC6" w:rsidP="004A1DA1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</w:p>
    <w:p w14:paraId="0852CEDF" w14:textId="66EA5DBD" w:rsidR="00355C45" w:rsidRPr="00CC7424" w:rsidRDefault="00355C45" w:rsidP="00CC7424">
      <w:pPr>
        <w:pStyle w:val="NormalWeb"/>
        <w:spacing w:before="0" w:beforeAutospacing="0" w:after="0" w:afterAutospacing="0"/>
        <w:outlineLvl w:val="2"/>
        <w:rPr>
          <w:rFonts w:ascii="Abadi" w:hAnsi="Abadi"/>
          <w:sz w:val="28"/>
          <w:szCs w:val="28"/>
        </w:rPr>
      </w:pPr>
      <w:bookmarkStart w:id="20" w:name="_Toc190310262"/>
      <w:r w:rsidRPr="00CC7424">
        <w:rPr>
          <w:rFonts w:ascii="Abadi" w:hAnsi="Abadi"/>
          <w:sz w:val="28"/>
          <w:szCs w:val="28"/>
        </w:rPr>
        <w:t>Instrucciones de uso</w:t>
      </w:r>
      <w:bookmarkEnd w:id="20"/>
    </w:p>
    <w:p w14:paraId="6BD6F9A8" w14:textId="77777777" w:rsidR="00355C45" w:rsidRPr="00CC7424" w:rsidRDefault="00355C45" w:rsidP="00CC7424">
      <w:pPr>
        <w:pStyle w:val="NormalWeb"/>
        <w:numPr>
          <w:ilvl w:val="0"/>
          <w:numId w:val="31"/>
        </w:numPr>
        <w:spacing w:before="0" w:beforeAutospacing="0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 xml:space="preserve">Complete el campo </w:t>
      </w:r>
      <w:r w:rsidRPr="00CC7424">
        <w:rPr>
          <w:rStyle w:val="Strong"/>
          <w:rFonts w:ascii="Abadi Extra Light" w:eastAsiaTheme="majorEastAsia" w:hAnsi="Abadi Extra Light"/>
        </w:rPr>
        <w:t>Fecha</w:t>
      </w:r>
      <w:r w:rsidRPr="00CC7424">
        <w:rPr>
          <w:rFonts w:ascii="Abadi Extra Light" w:hAnsi="Abadi Extra Light"/>
        </w:rPr>
        <w:t xml:space="preserve"> con el día exacto en que se realiza la salida del producto.</w:t>
      </w:r>
    </w:p>
    <w:p w14:paraId="31348829" w14:textId="77777777" w:rsidR="00355C45" w:rsidRPr="00CC7424" w:rsidRDefault="00355C45" w:rsidP="00CC7424">
      <w:pPr>
        <w:pStyle w:val="NormalWeb"/>
        <w:numPr>
          <w:ilvl w:val="0"/>
          <w:numId w:val="31"/>
        </w:numPr>
        <w:spacing w:before="0" w:beforeAutospacing="0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 xml:space="preserve">Seleccione o registre el </w:t>
      </w:r>
      <w:r w:rsidRPr="00CC7424">
        <w:rPr>
          <w:rStyle w:val="Strong"/>
          <w:rFonts w:ascii="Abadi Extra Light" w:eastAsiaTheme="majorEastAsia" w:hAnsi="Abadi Extra Light"/>
        </w:rPr>
        <w:t>Producto</w:t>
      </w:r>
      <w:r w:rsidRPr="00CC7424">
        <w:rPr>
          <w:rFonts w:ascii="Abadi Extra Light" w:hAnsi="Abadi Extra Light"/>
        </w:rPr>
        <w:t xml:space="preserve"> desde el catálogo existente.</w:t>
      </w:r>
    </w:p>
    <w:p w14:paraId="4758568D" w14:textId="77777777" w:rsidR="00355C45" w:rsidRPr="00CC7424" w:rsidRDefault="00355C45" w:rsidP="00CC7424">
      <w:pPr>
        <w:pStyle w:val="NormalWeb"/>
        <w:numPr>
          <w:ilvl w:val="0"/>
          <w:numId w:val="31"/>
        </w:numPr>
        <w:spacing w:before="0" w:beforeAutospacing="0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 xml:space="preserve">Ingrese el tipo de </w:t>
      </w:r>
      <w:r w:rsidRPr="00CC7424">
        <w:rPr>
          <w:rStyle w:val="Strong"/>
          <w:rFonts w:ascii="Abadi Extra Light" w:eastAsiaTheme="majorEastAsia" w:hAnsi="Abadi Extra Light"/>
        </w:rPr>
        <w:t>Unidad</w:t>
      </w:r>
      <w:r w:rsidRPr="00CC7424">
        <w:rPr>
          <w:rFonts w:ascii="Abadi Extra Light" w:hAnsi="Abadi Extra Light"/>
        </w:rPr>
        <w:t xml:space="preserve"> en que se gestiona el producto (unidad, caja, etc.).</w:t>
      </w:r>
    </w:p>
    <w:p w14:paraId="22FD27E8" w14:textId="77777777" w:rsidR="00355C45" w:rsidRPr="00CC7424" w:rsidRDefault="00355C45" w:rsidP="00CC7424">
      <w:pPr>
        <w:pStyle w:val="NormalWeb"/>
        <w:numPr>
          <w:ilvl w:val="0"/>
          <w:numId w:val="31"/>
        </w:numPr>
        <w:spacing w:before="0" w:beforeAutospacing="0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 xml:space="preserve">Proporcione el número de referencia en </w:t>
      </w:r>
      <w:r w:rsidRPr="00CC7424">
        <w:rPr>
          <w:rStyle w:val="Strong"/>
          <w:rFonts w:ascii="Abadi Extra Light" w:eastAsiaTheme="majorEastAsia" w:hAnsi="Abadi Extra Light"/>
        </w:rPr>
        <w:t>Nota Fiscal</w:t>
      </w:r>
      <w:r w:rsidRPr="00CC7424">
        <w:rPr>
          <w:rFonts w:ascii="Abadi Extra Light" w:hAnsi="Abadi Extra Light"/>
        </w:rPr>
        <w:t xml:space="preserve"> si aplica.</w:t>
      </w:r>
    </w:p>
    <w:p w14:paraId="64F0AA19" w14:textId="77777777" w:rsidR="00355C45" w:rsidRPr="00CC7424" w:rsidRDefault="00355C45" w:rsidP="00CC7424">
      <w:pPr>
        <w:pStyle w:val="NormalWeb"/>
        <w:numPr>
          <w:ilvl w:val="0"/>
          <w:numId w:val="31"/>
        </w:numPr>
        <w:spacing w:before="0" w:beforeAutospacing="0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 xml:space="preserve">Registre el nombre del </w:t>
      </w:r>
      <w:r w:rsidRPr="00CC7424">
        <w:rPr>
          <w:rStyle w:val="Strong"/>
          <w:rFonts w:ascii="Abadi Extra Light" w:eastAsiaTheme="majorEastAsia" w:hAnsi="Abadi Extra Light"/>
        </w:rPr>
        <w:t>Responsable</w:t>
      </w:r>
      <w:r w:rsidRPr="00CC7424">
        <w:rPr>
          <w:rFonts w:ascii="Abadi Extra Light" w:hAnsi="Abadi Extra Light"/>
        </w:rPr>
        <w:t xml:space="preserve"> de supervisar la salida.</w:t>
      </w:r>
    </w:p>
    <w:p w14:paraId="7FBA7179" w14:textId="77777777" w:rsidR="00355C45" w:rsidRPr="00CC7424" w:rsidRDefault="00355C45" w:rsidP="00CC7424">
      <w:pPr>
        <w:pStyle w:val="NormalWeb"/>
        <w:numPr>
          <w:ilvl w:val="0"/>
          <w:numId w:val="31"/>
        </w:numPr>
        <w:spacing w:before="0" w:beforeAutospacing="0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 xml:space="preserve">Especifique la </w:t>
      </w:r>
      <w:r w:rsidRPr="00CC7424">
        <w:rPr>
          <w:rStyle w:val="Strong"/>
          <w:rFonts w:ascii="Abadi Extra Light" w:eastAsiaTheme="majorEastAsia" w:hAnsi="Abadi Extra Light"/>
        </w:rPr>
        <w:t>Cantidad</w:t>
      </w:r>
      <w:r w:rsidRPr="00CC7424">
        <w:rPr>
          <w:rFonts w:ascii="Abadi Extra Light" w:hAnsi="Abadi Extra Light"/>
        </w:rPr>
        <w:t xml:space="preserve"> de unidades que salen del inventario.</w:t>
      </w:r>
    </w:p>
    <w:p w14:paraId="2EA01A7B" w14:textId="77777777" w:rsidR="00355C45" w:rsidRPr="00CC7424" w:rsidRDefault="00355C45" w:rsidP="00CC7424">
      <w:pPr>
        <w:pStyle w:val="NormalWeb"/>
        <w:numPr>
          <w:ilvl w:val="0"/>
          <w:numId w:val="31"/>
        </w:numPr>
        <w:spacing w:before="0" w:beforeAutospacing="0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 xml:space="preserve">Asegúrese de que los campos </w:t>
      </w:r>
      <w:r w:rsidRPr="00CC7424">
        <w:rPr>
          <w:rStyle w:val="Strong"/>
          <w:rFonts w:ascii="Abadi Extra Light" w:eastAsiaTheme="majorEastAsia" w:hAnsi="Abadi Extra Light"/>
        </w:rPr>
        <w:t>Inventario Estimado</w:t>
      </w:r>
      <w:r w:rsidRPr="00CC7424">
        <w:rPr>
          <w:rFonts w:ascii="Abadi Extra Light" w:hAnsi="Abadi Extra Light"/>
        </w:rPr>
        <w:t xml:space="preserve"> y </w:t>
      </w:r>
      <w:r w:rsidRPr="00CC7424">
        <w:rPr>
          <w:rStyle w:val="Strong"/>
          <w:rFonts w:ascii="Abadi Extra Light" w:eastAsiaTheme="majorEastAsia" w:hAnsi="Abadi Extra Light"/>
        </w:rPr>
        <w:t>Total de Salidas</w:t>
      </w:r>
      <w:r w:rsidRPr="00CC7424">
        <w:rPr>
          <w:rFonts w:ascii="Abadi Extra Light" w:hAnsi="Abadi Extra Light"/>
        </w:rPr>
        <w:t xml:space="preserve"> se calculen correctamente.</w:t>
      </w:r>
    </w:p>
    <w:p w14:paraId="4F24AD56" w14:textId="77777777" w:rsidR="00355C45" w:rsidRPr="00CC7424" w:rsidRDefault="00355C45" w:rsidP="00CC7424">
      <w:pPr>
        <w:pStyle w:val="NormalWeb"/>
        <w:numPr>
          <w:ilvl w:val="0"/>
          <w:numId w:val="31"/>
        </w:numPr>
        <w:spacing w:before="0" w:beforeAutospacing="0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 xml:space="preserve">Complete el tiempo estimado en </w:t>
      </w:r>
      <w:r w:rsidRPr="00CC7424">
        <w:rPr>
          <w:rStyle w:val="Strong"/>
          <w:rFonts w:ascii="Abadi Extra Light" w:eastAsiaTheme="majorEastAsia" w:hAnsi="Abadi Extra Light"/>
        </w:rPr>
        <w:t>Días para la entrega</w:t>
      </w:r>
      <w:r w:rsidRPr="00CC7424">
        <w:rPr>
          <w:rFonts w:ascii="Abadi Extra Light" w:hAnsi="Abadi Extra Light"/>
        </w:rPr>
        <w:t>, si aplica.</w:t>
      </w:r>
    </w:p>
    <w:p w14:paraId="4D1A8F1D" w14:textId="77777777" w:rsidR="00355C45" w:rsidRPr="00CC7424" w:rsidRDefault="00355C45" w:rsidP="00CC7424">
      <w:pPr>
        <w:pStyle w:val="NormalWeb"/>
        <w:numPr>
          <w:ilvl w:val="0"/>
          <w:numId w:val="31"/>
        </w:numPr>
        <w:spacing w:before="0" w:beforeAutospacing="0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 xml:space="preserve">Registre el </w:t>
      </w:r>
      <w:r w:rsidRPr="00CC7424">
        <w:rPr>
          <w:rStyle w:val="Strong"/>
          <w:rFonts w:ascii="Abadi Extra Light" w:eastAsiaTheme="majorEastAsia" w:hAnsi="Abadi Extra Light"/>
        </w:rPr>
        <w:t>Centro de Distribución</w:t>
      </w:r>
      <w:r w:rsidRPr="00CC7424">
        <w:rPr>
          <w:rFonts w:ascii="Abadi Extra Light" w:hAnsi="Abadi Extra Light"/>
        </w:rPr>
        <w:t xml:space="preserve"> asociado a la salida.</w:t>
      </w:r>
    </w:p>
    <w:p w14:paraId="0EF12155" w14:textId="77777777" w:rsidR="00355C45" w:rsidRDefault="00355C45" w:rsidP="00CC7424">
      <w:pPr>
        <w:pStyle w:val="NormalWeb"/>
        <w:numPr>
          <w:ilvl w:val="0"/>
          <w:numId w:val="31"/>
        </w:numPr>
        <w:spacing w:before="0" w:beforeAutospacing="0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>Revise y valide los datos antes de guardar para evitar errores.</w:t>
      </w:r>
    </w:p>
    <w:p w14:paraId="44F0F9B3" w14:textId="77777777" w:rsidR="002D6395" w:rsidRPr="00CC7424" w:rsidRDefault="002D6395" w:rsidP="002D6395">
      <w:pPr>
        <w:pStyle w:val="NormalWeb"/>
        <w:spacing w:before="0" w:beforeAutospacing="0"/>
        <w:ind w:left="360"/>
        <w:rPr>
          <w:rFonts w:ascii="Abadi Extra Light" w:hAnsi="Abadi Extra Light"/>
        </w:rPr>
      </w:pPr>
    </w:p>
    <w:p w14:paraId="0889C7D5" w14:textId="77777777" w:rsidR="00CC7424" w:rsidRPr="00CC7424" w:rsidRDefault="00CC7424" w:rsidP="00CC7424">
      <w:pPr>
        <w:pStyle w:val="Heading1"/>
        <w:pBdr>
          <w:bottom w:val="single" w:sz="4" w:space="1" w:color="auto"/>
        </w:pBdr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</w:pPr>
      <w:bookmarkStart w:id="21" w:name="_Toc190310263"/>
      <w:r w:rsidRPr="00CC7424"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  <w:t>Módulo de Inventario</w:t>
      </w:r>
      <w:bookmarkEnd w:id="21"/>
    </w:p>
    <w:p w14:paraId="32B7A187" w14:textId="77777777" w:rsidR="00CC7424" w:rsidRPr="00355C45" w:rsidRDefault="00CC7424" w:rsidP="00CC742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>El módulo de inventario consta de dos secciones principales: General y Centro de Distribución. Ambas secciones permiten analizar y supervisar los niveles de inventario, adaptándose a las necesidades específicas de la organización.</w:t>
      </w:r>
    </w:p>
    <w:p w14:paraId="103E42D8" w14:textId="77777777" w:rsidR="00CC7424" w:rsidRDefault="00CC7424" w:rsidP="00CC7424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</w:p>
    <w:p w14:paraId="7CCD20CD" w14:textId="5D729801" w:rsidR="00CC7424" w:rsidRPr="00CC7424" w:rsidRDefault="00CC7424" w:rsidP="00CC7424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CC7424">
        <w:rPr>
          <w:rFonts w:ascii="Abadi" w:hAnsi="Abadi"/>
          <w:sz w:val="28"/>
          <w:szCs w:val="28"/>
        </w:rPr>
        <w:t>Objetivo</w:t>
      </w:r>
    </w:p>
    <w:p w14:paraId="64704198" w14:textId="2D943D2F" w:rsidR="00CC7424" w:rsidRPr="00CC7424" w:rsidRDefault="00CC7424" w:rsidP="00CC7424">
      <w:pPr>
        <w:pStyle w:val="NormalWeb"/>
        <w:spacing w:before="0" w:beforeAutospacing="0" w:after="0"/>
        <w:jc w:val="both"/>
        <w:rPr>
          <w:rFonts w:ascii="Abadi Extra Light" w:hAnsi="Abadi Extra Light"/>
        </w:rPr>
      </w:pPr>
      <w:r w:rsidRPr="00CC7424">
        <w:rPr>
          <w:rFonts w:ascii="Abadi Extra Light" w:hAnsi="Abadi Extra Light"/>
        </w:rPr>
        <w:t xml:space="preserve">El objetivo de este módulo es proporcionar una visión clara y organizada de la disponibilidad del inventario, tanto a nivel general como por cada centro de distribución, facilitando la toma de decisiones informadas sobre gestión de </w:t>
      </w:r>
      <w:r w:rsidR="00A102D2">
        <w:rPr>
          <w:rFonts w:ascii="Abadi Extra Light" w:hAnsi="Abadi Extra Light"/>
        </w:rPr>
        <w:t>Inventario</w:t>
      </w:r>
      <w:r w:rsidRPr="00CC7424">
        <w:rPr>
          <w:rFonts w:ascii="Abadi Extra Light" w:hAnsi="Abadi Extra Light"/>
        </w:rPr>
        <w:t>.</w:t>
      </w:r>
    </w:p>
    <w:p w14:paraId="00E05F42" w14:textId="4F7080EB" w:rsidR="00CC7424" w:rsidRDefault="00CC7424" w:rsidP="00CC7424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CC7424">
        <w:rPr>
          <w:rFonts w:ascii="Abadi" w:hAnsi="Abadi"/>
          <w:sz w:val="28"/>
          <w:szCs w:val="28"/>
        </w:rPr>
        <w:t xml:space="preserve">Secciones del modulo </w:t>
      </w:r>
    </w:p>
    <w:p w14:paraId="39472AFA" w14:textId="54FA0EE5" w:rsidR="00CC7424" w:rsidRPr="004A1DA1" w:rsidRDefault="00CC7424" w:rsidP="009237C5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="Abadi" w:hAnsi="Abadi"/>
          <w:sz w:val="28"/>
          <w:szCs w:val="28"/>
        </w:rPr>
      </w:pPr>
      <w:r w:rsidRPr="004A1DA1">
        <w:rPr>
          <w:rStyle w:val="Strong"/>
          <w:rFonts w:ascii="Abadi" w:eastAsiaTheme="majorEastAsia" w:hAnsi="Abadi"/>
        </w:rPr>
        <w:t>General</w:t>
      </w:r>
      <w:r w:rsidRPr="004A1DA1">
        <w:rPr>
          <w:rFonts w:ascii="Abadi" w:hAnsi="Abadi"/>
          <w:sz w:val="28"/>
          <w:szCs w:val="28"/>
        </w:rPr>
        <w:t xml:space="preserve">: </w:t>
      </w:r>
      <w:r w:rsidR="009237C5" w:rsidRPr="004A1DA1">
        <w:rPr>
          <w:rFonts w:ascii="Abadi Extra Light" w:hAnsi="Abadi Extra Light"/>
        </w:rPr>
        <w:t>La sección general ofrece una visión consolidada de la disponibilidad total del inventario. Este análisis incluye todos los productos sin importar su ubicación específica.</w:t>
      </w:r>
    </w:p>
    <w:p w14:paraId="74621C9E" w14:textId="4F0A4567" w:rsidR="009237C5" w:rsidRPr="004A1DA1" w:rsidRDefault="009237C5" w:rsidP="009237C5">
      <w:pPr>
        <w:pStyle w:val="NormalWeb"/>
        <w:numPr>
          <w:ilvl w:val="0"/>
          <w:numId w:val="30"/>
        </w:numPr>
        <w:spacing w:after="0"/>
        <w:jc w:val="both"/>
        <w:rPr>
          <w:rFonts w:ascii="Abadi Extra Light" w:hAnsi="Abadi Extra Light"/>
        </w:rPr>
      </w:pPr>
      <w:r w:rsidRPr="004A1DA1">
        <w:rPr>
          <w:rStyle w:val="Strong"/>
          <w:rFonts w:ascii="Abadi" w:eastAsiaTheme="majorEastAsia" w:hAnsi="Abadi"/>
        </w:rPr>
        <w:t>Centro de distribución:</w:t>
      </w:r>
      <w:r w:rsidRPr="004A1DA1">
        <w:rPr>
          <w:rFonts w:ascii="Abadi Extra Light" w:hAnsi="Abadi Extra Light"/>
        </w:rPr>
        <w:t xml:space="preserve">  Esta sección proporciona un desglose del inventario disponible en cada centro de distribución, permitiendo una gestión descentralizada y más precisa.</w:t>
      </w:r>
    </w:p>
    <w:p w14:paraId="7DFB5058" w14:textId="77777777" w:rsidR="009237C5" w:rsidRPr="009237C5" w:rsidRDefault="009237C5" w:rsidP="009237C5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22" w:name="_Toc190310264"/>
      <w:r w:rsidRPr="009237C5">
        <w:rPr>
          <w:rFonts w:ascii="Abadi" w:hAnsi="Abadi"/>
          <w:sz w:val="32"/>
          <w:szCs w:val="32"/>
        </w:rPr>
        <w:t>Sección General</w:t>
      </w:r>
      <w:bookmarkEnd w:id="22"/>
    </w:p>
    <w:p w14:paraId="78E822DF" w14:textId="1F7E4069" w:rsidR="009237C5" w:rsidRDefault="009237C5" w:rsidP="009237C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La sección general ofrece una vista consolidada del inventario de la organización, presentando información clave sobre los niveles actuales de </w:t>
      </w:r>
      <w:r w:rsidR="00A102D2">
        <w:rPr>
          <w:rFonts w:ascii="Abadi Extra Light" w:hAnsi="Abadi Extra Light"/>
        </w:rPr>
        <w:t>Inventario</w:t>
      </w:r>
      <w:r w:rsidRPr="009237C5">
        <w:rPr>
          <w:rFonts w:ascii="Abadi Extra Light" w:hAnsi="Abadi Extra Light"/>
        </w:rPr>
        <w:t xml:space="preserve">, movimientos de entrada y salida, costos </w:t>
      </w:r>
      <w:r w:rsidRPr="009237C5">
        <w:rPr>
          <w:rFonts w:ascii="Abadi Extra Light" w:hAnsi="Abadi Extra Light"/>
        </w:rPr>
        <w:lastRenderedPageBreak/>
        <w:t>y métricas de rotación. Esta vista global permite identificar rápidamente el estado del inventario y priorizar acciones.</w:t>
      </w:r>
    </w:p>
    <w:p w14:paraId="5DB9ADF1" w14:textId="77777777" w:rsidR="009237C5" w:rsidRPr="009237C5" w:rsidRDefault="009237C5" w:rsidP="009237C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6459EA58" w14:textId="77777777" w:rsidR="009237C5" w:rsidRPr="009237C5" w:rsidRDefault="009237C5" w:rsidP="009237C5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9237C5">
        <w:rPr>
          <w:rFonts w:ascii="Abadi" w:hAnsi="Abadi"/>
          <w:sz w:val="28"/>
          <w:szCs w:val="28"/>
        </w:rPr>
        <w:t>Objetivo</w:t>
      </w:r>
    </w:p>
    <w:p w14:paraId="04E7D802" w14:textId="0902AF2C" w:rsidR="009237C5" w:rsidRDefault="009237C5" w:rsidP="009237C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Proporcionar una vista global consolidada del inventario para facilitar la identificación de niveles de </w:t>
      </w:r>
      <w:r w:rsidR="008D67A1">
        <w:rPr>
          <w:rFonts w:ascii="Abadi Extra Light" w:hAnsi="Abadi Extra Light"/>
        </w:rPr>
        <w:t xml:space="preserve">inventario </w:t>
      </w:r>
      <w:r w:rsidRPr="009237C5">
        <w:rPr>
          <w:rFonts w:ascii="Abadi Extra Light" w:hAnsi="Abadi Extra Light"/>
        </w:rPr>
        <w:t>críticos y optimizar la planificación de compras y reposiciones.</w:t>
      </w:r>
    </w:p>
    <w:p w14:paraId="34D389E5" w14:textId="77777777" w:rsidR="009237C5" w:rsidRDefault="009237C5" w:rsidP="009237C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6211C356" w14:textId="726E0E4C" w:rsidR="00D24EC6" w:rsidRPr="00ED4829" w:rsidRDefault="00D24EC6" w:rsidP="00D24EC6">
      <w:pPr>
        <w:pStyle w:val="Caption"/>
        <w:spacing w:after="0"/>
        <w:rPr>
          <w:rFonts w:ascii="Abadi Extra Light" w:hAnsi="Abadi Extra Light"/>
          <w:i w:val="0"/>
          <w:iCs w:val="0"/>
          <w:color w:val="auto"/>
          <w:sz w:val="24"/>
          <w:szCs w:val="24"/>
        </w:rPr>
      </w:pP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 xml:space="preserve">Ilustración 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begin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instrText xml:space="preserve"> SEQ Ilustración \* ARABIC </w:instrTex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Abadi" w:hAnsi="Abadi"/>
          <w:i w:val="0"/>
          <w:iCs w:val="0"/>
          <w:noProof/>
          <w:color w:val="auto"/>
          <w:sz w:val="24"/>
          <w:szCs w:val="24"/>
        </w:rPr>
        <w:t>8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end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>: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 Modulo de </w:t>
      </w:r>
      <w:r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Inventario, sección general   </w:t>
      </w:r>
    </w:p>
    <w:p w14:paraId="3F0C9DE2" w14:textId="797D0DCC" w:rsidR="00D24EC6" w:rsidRDefault="00D24EC6" w:rsidP="009237C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D24EC6">
        <w:rPr>
          <w:rFonts w:ascii="Abadi Extra Light" w:hAnsi="Abadi Extra Light"/>
          <w:noProof/>
        </w:rPr>
        <w:drawing>
          <wp:inline distT="0" distB="0" distL="0" distR="0" wp14:anchorId="4D874C6F" wp14:editId="52CE2B30">
            <wp:extent cx="5731510" cy="1905635"/>
            <wp:effectExtent l="0" t="0" r="2540" b="0"/>
            <wp:docPr id="1627350820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350820" name="Imagen 1" descr="Interfaz de usuario gráfica, Sitio web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D728D" w14:textId="77777777" w:rsidR="00D24EC6" w:rsidRPr="009237C5" w:rsidRDefault="00D24EC6" w:rsidP="009237C5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7C8EC2BD" w14:textId="626623EE" w:rsidR="009237C5" w:rsidRPr="009237C5" w:rsidRDefault="009237C5" w:rsidP="009237C5">
      <w:pPr>
        <w:pStyle w:val="NormalWeb"/>
        <w:spacing w:before="0" w:beforeAutospacing="0" w:after="0" w:afterAutospacing="0"/>
      </w:pPr>
      <w:r w:rsidRPr="009237C5">
        <w:rPr>
          <w:rFonts w:ascii="Abadi" w:hAnsi="Abadi"/>
          <w:sz w:val="28"/>
          <w:szCs w:val="28"/>
        </w:rPr>
        <w:t>Componentes de la tabla</w:t>
      </w:r>
    </w:p>
    <w:p w14:paraId="0BD1C513" w14:textId="40DDEDA6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Código:</w:t>
      </w:r>
      <w:r w:rsidRPr="009237C5">
        <w:rPr>
          <w:rFonts w:ascii="Abadi Extra Light" w:hAnsi="Abadi Extra Light"/>
        </w:rPr>
        <w:t xml:space="preserve"> Identificador único del producto registrado.</w:t>
      </w:r>
      <w:r w:rsidRPr="009237C5">
        <w:rPr>
          <w:rStyle w:val="Emphasis"/>
          <w:rFonts w:ascii="Abadi Extra Light" w:eastAsiaTheme="majorEastAsia" w:hAnsi="Abadi Extra Light"/>
        </w:rPr>
        <w:t xml:space="preserve"> (Autocalculable)</w:t>
      </w:r>
    </w:p>
    <w:p w14:paraId="0982197C" w14:textId="00FA1CFB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Producto: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>Nombre o descripción del producto.</w:t>
      </w:r>
      <w:r>
        <w:rPr>
          <w:rFonts w:ascii="Abadi Extra Light" w:hAnsi="Abadi Extra Light"/>
        </w:rPr>
        <w:t xml:space="preserve">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5F186AA2" w14:textId="5F2D5795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Inventario Mínimo:</w:t>
      </w:r>
      <w:r w:rsidRPr="009237C5">
        <w:rPr>
          <w:rFonts w:ascii="Abadi Extra Light" w:hAnsi="Abadi Extra Light"/>
        </w:rPr>
        <w:t xml:space="preserve"> Cantidad mínima requerida para evitar quiebres de </w:t>
      </w:r>
      <w:r w:rsidR="00A102D2">
        <w:rPr>
          <w:rFonts w:ascii="Abadi Extra Light" w:hAnsi="Abadi Extra Light"/>
        </w:rPr>
        <w:t>Inventario</w:t>
      </w:r>
      <w:r w:rsidRPr="009237C5">
        <w:rPr>
          <w:rFonts w:ascii="Abadi Extra Light" w:hAnsi="Abadi Extra Light"/>
        </w:rPr>
        <w:t>.</w:t>
      </w:r>
      <w:r>
        <w:rPr>
          <w:rFonts w:ascii="Abadi Extra Light" w:hAnsi="Abadi Extra Light"/>
        </w:rPr>
        <w:t xml:space="preserve">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46BFB8B8" w14:textId="77777777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Entradas:</w:t>
      </w:r>
      <w:r w:rsidRPr="009237C5">
        <w:rPr>
          <w:rFonts w:ascii="Abadi Extra Light" w:hAnsi="Abadi Extra Light"/>
        </w:rPr>
        <w:t xml:space="preserve"> Total de unidades ingresadas al inventario.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441E4BF3" w14:textId="77777777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Salidas:</w:t>
      </w:r>
      <w:r w:rsidRPr="009237C5">
        <w:rPr>
          <w:rFonts w:ascii="Abadi Extra Light" w:hAnsi="Abadi Extra Light"/>
        </w:rPr>
        <w:t xml:space="preserve"> Total de unidades despachadas del inventario.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595492B3" w14:textId="77777777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Inventario Actual: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Cantidad disponible de unidades después de contabilizar entradas y salidas.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1C8CCCAC" w14:textId="5284B170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>
        <w:rPr>
          <w:rStyle w:val="Strong"/>
          <w:rFonts w:ascii="Abadi" w:eastAsiaTheme="majorEastAsia" w:hAnsi="Abadi"/>
          <w:b w:val="0"/>
          <w:bCs w:val="0"/>
        </w:rPr>
        <w:t>Es</w:t>
      </w:r>
      <w:r w:rsidRPr="009237C5">
        <w:rPr>
          <w:rStyle w:val="Strong"/>
          <w:rFonts w:ascii="Abadi" w:eastAsiaTheme="majorEastAsia" w:hAnsi="Abadi"/>
          <w:b w:val="0"/>
          <w:bCs w:val="0"/>
        </w:rPr>
        <w:t>tatus: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>Estado del inventario con base en su nivel actual (ejemplo: "</w:t>
      </w:r>
      <w:r w:rsidR="00A102D2">
        <w:rPr>
          <w:rFonts w:ascii="Abadi Extra Light" w:hAnsi="Abadi Extra Light"/>
        </w:rPr>
        <w:t>Inventario</w:t>
      </w:r>
      <w:r w:rsidRPr="009237C5">
        <w:rPr>
          <w:rFonts w:ascii="Abadi Extra Light" w:hAnsi="Abadi Extra Light"/>
        </w:rPr>
        <w:t xml:space="preserve"> Confortable", "Sin </w:t>
      </w:r>
      <w:r w:rsidR="00A102D2">
        <w:rPr>
          <w:rFonts w:ascii="Abadi Extra Light" w:hAnsi="Abadi Extra Light"/>
        </w:rPr>
        <w:t>Inventario</w:t>
      </w:r>
      <w:r w:rsidRPr="009237C5">
        <w:rPr>
          <w:rFonts w:ascii="Abadi Extra Light" w:hAnsi="Abadi Extra Light"/>
        </w:rPr>
        <w:t xml:space="preserve">").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6094AEAF" w14:textId="77777777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Total de Costos: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Valor total de los productos basándose en las cantidades disponibles y sus costos unitarios.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42FE655D" w14:textId="77777777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% Monetario: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Proporción del valor del producto en relación al costo total del inventario.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348368F1" w14:textId="77777777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% Cantidad: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Proporción de la cantidad del producto en relación al total del inventario.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305DBC52" w14:textId="77777777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Costo Promedio por Producto: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Promedio del costo unitario por cada producto.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170E564E" w14:textId="77777777" w:rsidR="009237C5" w:rsidRPr="009237C5" w:rsidRDefault="009237C5" w:rsidP="009237C5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Rotación de Inventario: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Métrica que mide cuántas veces el inventario del producto se renueva en un período.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1C11B0E0" w14:textId="057B6A95" w:rsidR="009237C5" w:rsidRPr="009237C5" w:rsidRDefault="009237C5" w:rsidP="00D24EC6">
      <w:pPr>
        <w:pStyle w:val="NormalWeb"/>
        <w:spacing w:before="0" w:beforeAutospacing="0" w:after="0" w:afterAutospacing="0"/>
        <w:outlineLvl w:val="2"/>
        <w:rPr>
          <w:rFonts w:ascii="Abadi" w:hAnsi="Abadi"/>
          <w:sz w:val="28"/>
          <w:szCs w:val="28"/>
        </w:rPr>
      </w:pPr>
      <w:bookmarkStart w:id="23" w:name="_Toc190310265"/>
      <w:r w:rsidRPr="009237C5">
        <w:rPr>
          <w:rFonts w:ascii="Abadi" w:hAnsi="Abadi"/>
          <w:sz w:val="28"/>
          <w:szCs w:val="28"/>
        </w:rPr>
        <w:t>Instrucciones de uso</w:t>
      </w:r>
      <w:bookmarkEnd w:id="23"/>
    </w:p>
    <w:p w14:paraId="6DBB403D" w14:textId="77777777" w:rsidR="009237C5" w:rsidRPr="009237C5" w:rsidRDefault="009237C5" w:rsidP="009237C5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Revise el </w:t>
      </w:r>
      <w:r w:rsidRPr="009237C5">
        <w:rPr>
          <w:rStyle w:val="Strong"/>
          <w:rFonts w:ascii="Abadi Extra Light" w:eastAsiaTheme="majorEastAsia" w:hAnsi="Abadi Extra Light"/>
        </w:rPr>
        <w:t>Inventario Actual</w:t>
      </w:r>
      <w:r w:rsidRPr="009237C5">
        <w:rPr>
          <w:rFonts w:ascii="Abadi Extra Light" w:hAnsi="Abadi Extra Light"/>
        </w:rPr>
        <w:t xml:space="preserve"> para analizar los niveles disponibles de cada producto.</w:t>
      </w:r>
    </w:p>
    <w:p w14:paraId="439C4D36" w14:textId="77777777" w:rsidR="009237C5" w:rsidRPr="009237C5" w:rsidRDefault="009237C5" w:rsidP="009237C5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Compare el </w:t>
      </w:r>
      <w:r w:rsidRPr="009237C5">
        <w:rPr>
          <w:rStyle w:val="Strong"/>
          <w:rFonts w:ascii="Abadi Extra Light" w:eastAsiaTheme="majorEastAsia" w:hAnsi="Abadi Extra Light"/>
        </w:rPr>
        <w:t>Inventario Actual</w:t>
      </w:r>
      <w:r w:rsidRPr="009237C5">
        <w:rPr>
          <w:rFonts w:ascii="Abadi Extra Light" w:hAnsi="Abadi Extra Light"/>
        </w:rPr>
        <w:t xml:space="preserve"> con el </w:t>
      </w:r>
      <w:r w:rsidRPr="009237C5">
        <w:rPr>
          <w:rStyle w:val="Strong"/>
          <w:rFonts w:ascii="Abadi Extra Light" w:eastAsiaTheme="majorEastAsia" w:hAnsi="Abadi Extra Light"/>
        </w:rPr>
        <w:t>Inventario Mínimo</w:t>
      </w:r>
      <w:r w:rsidRPr="009237C5">
        <w:rPr>
          <w:rFonts w:ascii="Abadi Extra Light" w:hAnsi="Abadi Extra Light"/>
        </w:rPr>
        <w:t xml:space="preserve"> para identificar productos con niveles críticos.</w:t>
      </w:r>
    </w:p>
    <w:p w14:paraId="5E4ADD91" w14:textId="77777777" w:rsidR="009237C5" w:rsidRPr="009237C5" w:rsidRDefault="009237C5" w:rsidP="009237C5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Utilice el </w:t>
      </w:r>
      <w:r w:rsidRPr="009237C5">
        <w:rPr>
          <w:rStyle w:val="Strong"/>
          <w:rFonts w:ascii="Abadi Extra Light" w:eastAsiaTheme="majorEastAsia" w:hAnsi="Abadi Extra Light"/>
        </w:rPr>
        <w:t>Status</w:t>
      </w:r>
      <w:r w:rsidRPr="009237C5">
        <w:rPr>
          <w:rFonts w:ascii="Abadi Extra Light" w:hAnsi="Abadi Extra Light"/>
        </w:rPr>
        <w:t xml:space="preserve"> para evaluar rápidamente si el producto requiere atención inmediata.</w:t>
      </w:r>
    </w:p>
    <w:p w14:paraId="7922F26B" w14:textId="77777777" w:rsidR="009237C5" w:rsidRPr="009237C5" w:rsidRDefault="009237C5" w:rsidP="009237C5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Analice las métricas de </w:t>
      </w:r>
      <w:r w:rsidRPr="009237C5">
        <w:rPr>
          <w:rStyle w:val="Strong"/>
          <w:rFonts w:ascii="Abadi Extra Light" w:eastAsiaTheme="majorEastAsia" w:hAnsi="Abadi Extra Light"/>
        </w:rPr>
        <w:t>% Monetario</w:t>
      </w:r>
      <w:r w:rsidRPr="009237C5">
        <w:rPr>
          <w:rFonts w:ascii="Abadi Extra Light" w:hAnsi="Abadi Extra Light"/>
        </w:rPr>
        <w:t xml:space="preserve"> y </w:t>
      </w:r>
      <w:r w:rsidRPr="009237C5">
        <w:rPr>
          <w:rStyle w:val="Strong"/>
          <w:rFonts w:ascii="Abadi Extra Light" w:eastAsiaTheme="majorEastAsia" w:hAnsi="Abadi Extra Light"/>
        </w:rPr>
        <w:t>% Cantidad</w:t>
      </w:r>
      <w:r w:rsidRPr="009237C5">
        <w:rPr>
          <w:rFonts w:ascii="Abadi Extra Light" w:hAnsi="Abadi Extra Light"/>
        </w:rPr>
        <w:t xml:space="preserve"> para comprender la relevancia de cada producto dentro del inventario.</w:t>
      </w:r>
    </w:p>
    <w:p w14:paraId="4CBADE8B" w14:textId="77777777" w:rsidR="009237C5" w:rsidRPr="009237C5" w:rsidRDefault="009237C5" w:rsidP="009237C5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lastRenderedPageBreak/>
        <w:t xml:space="preserve">Monitoree la </w:t>
      </w:r>
      <w:r w:rsidRPr="009237C5">
        <w:rPr>
          <w:rStyle w:val="Strong"/>
          <w:rFonts w:ascii="Abadi Extra Light" w:eastAsiaTheme="majorEastAsia" w:hAnsi="Abadi Extra Light"/>
        </w:rPr>
        <w:t>Rotación de Inventario</w:t>
      </w:r>
      <w:r w:rsidRPr="009237C5">
        <w:rPr>
          <w:rFonts w:ascii="Abadi Extra Light" w:hAnsi="Abadi Extra Light"/>
        </w:rPr>
        <w:t xml:space="preserve"> para identificar productos de alta y baja rotación.</w:t>
      </w:r>
    </w:p>
    <w:p w14:paraId="37F85516" w14:textId="77777777" w:rsidR="009237C5" w:rsidRPr="009237C5" w:rsidRDefault="009237C5" w:rsidP="009237C5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>Asegúrese de que los campos autocalculables reflejen valores precisos revisando las fórmulas configuradas.</w:t>
      </w:r>
    </w:p>
    <w:p w14:paraId="0E39F3FA" w14:textId="364E3595" w:rsidR="008D67A1" w:rsidRDefault="008D67A1">
      <w:pPr>
        <w:rPr>
          <w:rFonts w:ascii="Abadi" w:eastAsia="Times New Roman" w:hAnsi="Abadi" w:cs="Times New Roman"/>
          <w:kern w:val="0"/>
          <w:sz w:val="32"/>
          <w:szCs w:val="32"/>
          <w:lang w:eastAsia="es-DO"/>
          <w14:ligatures w14:val="none"/>
        </w:rPr>
      </w:pPr>
    </w:p>
    <w:p w14:paraId="7A35931F" w14:textId="0B671FC1" w:rsidR="009237C5" w:rsidRPr="00D24EC6" w:rsidRDefault="00D24EC6" w:rsidP="00D24EC6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24" w:name="_Toc190310266"/>
      <w:r w:rsidRPr="00D24EC6">
        <w:rPr>
          <w:rFonts w:ascii="Abadi" w:hAnsi="Abadi"/>
          <w:sz w:val="32"/>
          <w:szCs w:val="32"/>
        </w:rPr>
        <w:t>Sección de centro de distribución</w:t>
      </w:r>
      <w:bookmarkEnd w:id="24"/>
      <w:r w:rsidRPr="00D24EC6">
        <w:rPr>
          <w:rFonts w:ascii="Abadi" w:hAnsi="Abadi"/>
          <w:sz w:val="32"/>
          <w:szCs w:val="32"/>
        </w:rPr>
        <w:t xml:space="preserve"> </w:t>
      </w:r>
    </w:p>
    <w:p w14:paraId="0ACA9D92" w14:textId="152817F5" w:rsidR="00D24EC6" w:rsidRDefault="00D24EC6" w:rsidP="008D67A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8D67A1">
        <w:rPr>
          <w:rFonts w:ascii="Abadi Extra Light" w:hAnsi="Abadi Extra Light"/>
        </w:rPr>
        <w:t>Esta sección proporciona un desglose del inventario disponible en cada centro de distribución, permitiendo una gestión descentralizada y más precisa.</w:t>
      </w:r>
    </w:p>
    <w:p w14:paraId="2D4059B2" w14:textId="77777777" w:rsidR="008D67A1" w:rsidRPr="008D67A1" w:rsidRDefault="008D67A1" w:rsidP="008D67A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7DEE4424" w14:textId="77777777" w:rsidR="008D67A1" w:rsidRPr="008D67A1" w:rsidRDefault="00D24EC6" w:rsidP="008D67A1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8D67A1">
        <w:rPr>
          <w:rFonts w:ascii="Abadi" w:hAnsi="Abadi"/>
          <w:sz w:val="28"/>
          <w:szCs w:val="28"/>
        </w:rPr>
        <w:t>Objetivo</w:t>
      </w:r>
    </w:p>
    <w:p w14:paraId="29489D90" w14:textId="2E2B38EB" w:rsidR="00D24EC6" w:rsidRDefault="00D24EC6" w:rsidP="008D67A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8D67A1">
        <w:rPr>
          <w:rFonts w:ascii="Abadi Extra Light" w:hAnsi="Abadi Extra Light"/>
        </w:rPr>
        <w:t xml:space="preserve">Permitir un análisis detallado del inventario disponible en cada centro de distribución, facilitando la gestión descentralizada y asegurando el cumplimiento de los niveles mínimos de </w:t>
      </w:r>
      <w:r w:rsidR="00A102D2">
        <w:rPr>
          <w:rFonts w:ascii="Abadi Extra Light" w:hAnsi="Abadi Extra Light"/>
        </w:rPr>
        <w:t>Inventario</w:t>
      </w:r>
      <w:r w:rsidRPr="008D67A1">
        <w:rPr>
          <w:rFonts w:ascii="Abadi Extra Light" w:hAnsi="Abadi Extra Light"/>
        </w:rPr>
        <w:t xml:space="preserve"> para cada ubicación.</w:t>
      </w:r>
    </w:p>
    <w:p w14:paraId="721BBAA6" w14:textId="77777777" w:rsidR="008D67A1" w:rsidRDefault="008D67A1" w:rsidP="008D67A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3121B3A4" w14:textId="5B1668E4" w:rsidR="008D67A1" w:rsidRPr="00ED4829" w:rsidRDefault="008D67A1" w:rsidP="008D67A1">
      <w:pPr>
        <w:pStyle w:val="Caption"/>
        <w:spacing w:after="0"/>
        <w:rPr>
          <w:rFonts w:ascii="Abadi Extra Light" w:hAnsi="Abadi Extra Light"/>
          <w:i w:val="0"/>
          <w:iCs w:val="0"/>
          <w:color w:val="auto"/>
          <w:sz w:val="24"/>
          <w:szCs w:val="24"/>
        </w:rPr>
      </w:pP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 xml:space="preserve">Ilustración 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begin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instrText xml:space="preserve"> SEQ Ilustración \* ARABIC </w:instrTex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separate"/>
      </w:r>
      <w:r w:rsidR="006A2974">
        <w:rPr>
          <w:rFonts w:ascii="Abadi" w:hAnsi="Abadi"/>
          <w:i w:val="0"/>
          <w:iCs w:val="0"/>
          <w:noProof/>
          <w:color w:val="auto"/>
          <w:sz w:val="24"/>
          <w:szCs w:val="24"/>
        </w:rPr>
        <w:t>9</w:t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fldChar w:fldCharType="end"/>
      </w:r>
      <w:r w:rsidRPr="00B34672">
        <w:rPr>
          <w:rFonts w:ascii="Abadi" w:hAnsi="Abadi"/>
          <w:i w:val="0"/>
          <w:iCs w:val="0"/>
          <w:color w:val="auto"/>
          <w:sz w:val="24"/>
          <w:szCs w:val="24"/>
        </w:rPr>
        <w:t>:</w:t>
      </w:r>
      <w:r w:rsidRPr="00B34672"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 Modulo de </w:t>
      </w:r>
      <w:r>
        <w:rPr>
          <w:rFonts w:ascii="Abadi Extra Light" w:hAnsi="Abadi Extra Light"/>
          <w:i w:val="0"/>
          <w:iCs w:val="0"/>
          <w:color w:val="auto"/>
          <w:sz w:val="24"/>
          <w:szCs w:val="24"/>
        </w:rPr>
        <w:t xml:space="preserve">Inventario, sección centro de distribución </w:t>
      </w:r>
    </w:p>
    <w:p w14:paraId="4CA6604F" w14:textId="7BABACE2" w:rsidR="008D67A1" w:rsidRDefault="008D67A1" w:rsidP="008D67A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8D67A1">
        <w:rPr>
          <w:rFonts w:ascii="Abadi Extra Light" w:hAnsi="Abadi Extra Light"/>
          <w:noProof/>
        </w:rPr>
        <w:drawing>
          <wp:inline distT="0" distB="0" distL="0" distR="0" wp14:anchorId="04145E81" wp14:editId="62A5856B">
            <wp:extent cx="5731510" cy="1998345"/>
            <wp:effectExtent l="0" t="0" r="2540" b="1905"/>
            <wp:docPr id="66232307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23071" name="Imagen 1" descr="Interfaz de usuario gráfica, Aplicación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6E288" w14:textId="77777777" w:rsidR="008D67A1" w:rsidRPr="008D67A1" w:rsidRDefault="008D67A1" w:rsidP="008D67A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09BACB8A" w14:textId="77777777" w:rsidR="00D24EC6" w:rsidRPr="009237C5" w:rsidRDefault="00D24EC6" w:rsidP="00D24EC6">
      <w:pPr>
        <w:pStyle w:val="NormalWeb"/>
        <w:spacing w:before="0" w:beforeAutospacing="0" w:after="0" w:afterAutospacing="0"/>
      </w:pPr>
      <w:r w:rsidRPr="009237C5">
        <w:rPr>
          <w:rFonts w:ascii="Abadi" w:hAnsi="Abadi"/>
          <w:sz w:val="28"/>
          <w:szCs w:val="28"/>
        </w:rPr>
        <w:t>Componentes de la tabla</w:t>
      </w:r>
    </w:p>
    <w:p w14:paraId="5E1F2088" w14:textId="67F1C7D7" w:rsidR="00D24EC6" w:rsidRPr="008D67A1" w:rsidRDefault="008D67A1" w:rsidP="008D67A1">
      <w:pPr>
        <w:pStyle w:val="NormalWeb"/>
        <w:numPr>
          <w:ilvl w:val="0"/>
          <w:numId w:val="32"/>
        </w:numPr>
        <w:spacing w:before="0" w:beforeAutospacing="0"/>
      </w:pPr>
      <w:r w:rsidRPr="008D67A1">
        <w:rPr>
          <w:rStyle w:val="Strong"/>
          <w:rFonts w:ascii="Abadi" w:eastAsiaTheme="majorEastAsia" w:hAnsi="Abadi"/>
          <w:b w:val="0"/>
          <w:bCs w:val="0"/>
        </w:rPr>
        <w:t>Centro de Distribución:</w:t>
      </w:r>
      <w:r>
        <w:t xml:space="preserve"> </w:t>
      </w:r>
      <w:r w:rsidRPr="008D67A1">
        <w:rPr>
          <w:rFonts w:ascii="Abadi Extra Light" w:hAnsi="Abadi Extra Light"/>
        </w:rPr>
        <w:t>Nombre o identificador del centro.</w:t>
      </w:r>
      <w:r w:rsidRPr="008D67A1">
        <w:rPr>
          <w:rFonts w:ascii="Abadi Extra Light" w:hAnsi="Abadi Extra Light"/>
        </w:rPr>
        <w:br/>
      </w:r>
      <w:r w:rsidR="00D24EC6" w:rsidRPr="008D67A1">
        <w:rPr>
          <w:rStyle w:val="Strong"/>
          <w:rFonts w:ascii="Abadi" w:eastAsiaTheme="majorEastAsia" w:hAnsi="Abadi"/>
          <w:b w:val="0"/>
          <w:bCs w:val="0"/>
        </w:rPr>
        <w:t>Código:</w:t>
      </w:r>
      <w:r w:rsidR="00D24EC6" w:rsidRPr="008D67A1">
        <w:rPr>
          <w:rFonts w:ascii="Abadi Extra Light" w:hAnsi="Abadi Extra Light"/>
        </w:rPr>
        <w:t xml:space="preserve"> Identificador único del producto registrado.</w:t>
      </w:r>
      <w:r w:rsidR="00D24EC6" w:rsidRPr="008D67A1">
        <w:rPr>
          <w:rStyle w:val="Emphasis"/>
          <w:rFonts w:ascii="Abadi Extra Light" w:eastAsiaTheme="majorEastAsia" w:hAnsi="Abadi Extra Light"/>
        </w:rPr>
        <w:t xml:space="preserve"> (Autocalculable)</w:t>
      </w:r>
    </w:p>
    <w:p w14:paraId="6B2FF279" w14:textId="77777777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Producto: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>Nombre o descripción del producto.</w:t>
      </w:r>
      <w:r>
        <w:rPr>
          <w:rFonts w:ascii="Abadi Extra Light" w:hAnsi="Abadi Extra Light"/>
        </w:rPr>
        <w:t xml:space="preserve">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2975E978" w14:textId="0CF95E12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Inventario Mínimo:</w:t>
      </w:r>
      <w:r w:rsidRPr="009237C5">
        <w:rPr>
          <w:rFonts w:ascii="Abadi Extra Light" w:hAnsi="Abadi Extra Light"/>
        </w:rPr>
        <w:t xml:space="preserve"> Cantidad mínima requerida para evitar quiebres de </w:t>
      </w:r>
      <w:r w:rsidR="00A102D2">
        <w:rPr>
          <w:rFonts w:ascii="Abadi Extra Light" w:hAnsi="Abadi Extra Light"/>
        </w:rPr>
        <w:t>Inventario</w:t>
      </w:r>
      <w:r w:rsidRPr="009237C5">
        <w:rPr>
          <w:rFonts w:ascii="Abadi Extra Light" w:hAnsi="Abadi Extra Light"/>
        </w:rPr>
        <w:t>.</w:t>
      </w:r>
      <w:r>
        <w:rPr>
          <w:rFonts w:ascii="Abadi Extra Light" w:hAnsi="Abadi Extra Light"/>
        </w:rPr>
        <w:t xml:space="preserve">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2B8A6E72" w14:textId="77777777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Entradas:</w:t>
      </w:r>
      <w:r w:rsidRPr="009237C5">
        <w:rPr>
          <w:rFonts w:ascii="Abadi Extra Light" w:hAnsi="Abadi Extra Light"/>
        </w:rPr>
        <w:t xml:space="preserve"> Total de unidades ingresadas al inventario.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78BBDAAF" w14:textId="77777777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Salidas:</w:t>
      </w:r>
      <w:r w:rsidRPr="009237C5">
        <w:rPr>
          <w:rFonts w:ascii="Abadi Extra Light" w:hAnsi="Abadi Extra Light"/>
        </w:rPr>
        <w:t xml:space="preserve"> Total de unidades despachadas del inventario.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59C17285" w14:textId="77777777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Inventario Actual: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Cantidad disponible de unidades después de contabilizar entradas y salidas.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6D533766" w14:textId="75302168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>
        <w:rPr>
          <w:rStyle w:val="Strong"/>
          <w:rFonts w:ascii="Abadi" w:eastAsiaTheme="majorEastAsia" w:hAnsi="Abadi"/>
          <w:b w:val="0"/>
          <w:bCs w:val="0"/>
        </w:rPr>
        <w:t>Es</w:t>
      </w:r>
      <w:r w:rsidRPr="009237C5">
        <w:rPr>
          <w:rStyle w:val="Strong"/>
          <w:rFonts w:ascii="Abadi" w:eastAsiaTheme="majorEastAsia" w:hAnsi="Abadi"/>
          <w:b w:val="0"/>
          <w:bCs w:val="0"/>
        </w:rPr>
        <w:t>tatus: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>Estado del inventario con base en su nivel actual (ejemplo: "</w:t>
      </w:r>
      <w:r w:rsidR="00A102D2">
        <w:rPr>
          <w:rFonts w:ascii="Abadi Extra Light" w:hAnsi="Abadi Extra Light"/>
        </w:rPr>
        <w:t>Inventario</w:t>
      </w:r>
      <w:r w:rsidRPr="009237C5">
        <w:rPr>
          <w:rFonts w:ascii="Abadi Extra Light" w:hAnsi="Abadi Extra Light"/>
        </w:rPr>
        <w:t xml:space="preserve"> Confortable", "Sin </w:t>
      </w:r>
      <w:r w:rsidR="00A102D2">
        <w:rPr>
          <w:rFonts w:ascii="Abadi Extra Light" w:hAnsi="Abadi Extra Light"/>
        </w:rPr>
        <w:t>Inventario</w:t>
      </w:r>
      <w:r w:rsidRPr="009237C5">
        <w:rPr>
          <w:rFonts w:ascii="Abadi Extra Light" w:hAnsi="Abadi Extra Light"/>
        </w:rPr>
        <w:t xml:space="preserve">").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2C813127" w14:textId="77777777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Total de Costos: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Valor total de los productos basándose en las cantidades disponibles y sus costos unitarios.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73476AA0" w14:textId="77777777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% Monetario: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Proporción del valor del producto en relación al costo total del inventario.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15D26494" w14:textId="77777777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% Cantidad: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Proporción de la cantidad del producto en relación al total del inventario.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43693D55" w14:textId="77777777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t>Costo Promedio por Producto: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Promedio del costo unitario por cada producto.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3762CF3B" w14:textId="77777777" w:rsidR="00D24EC6" w:rsidRPr="009237C5" w:rsidRDefault="00D24EC6" w:rsidP="008D67A1">
      <w:pPr>
        <w:pStyle w:val="NormalWeb"/>
        <w:numPr>
          <w:ilvl w:val="0"/>
          <w:numId w:val="32"/>
        </w:numPr>
        <w:spacing w:before="0" w:beforeAutospacing="0"/>
        <w:rPr>
          <w:rFonts w:ascii="Abadi Extra Light" w:hAnsi="Abadi Extra Light"/>
        </w:rPr>
      </w:pPr>
      <w:r w:rsidRPr="009237C5">
        <w:rPr>
          <w:rStyle w:val="Strong"/>
          <w:rFonts w:ascii="Abadi" w:eastAsiaTheme="majorEastAsia" w:hAnsi="Abadi"/>
          <w:b w:val="0"/>
          <w:bCs w:val="0"/>
        </w:rPr>
        <w:lastRenderedPageBreak/>
        <w:t>Rotación de Inventario:</w:t>
      </w:r>
      <w:r w:rsidRPr="009237C5">
        <w:rPr>
          <w:rFonts w:ascii="Abadi" w:hAnsi="Abadi"/>
          <w:b/>
          <w:bCs/>
        </w:rPr>
        <w:t xml:space="preserve"> </w:t>
      </w:r>
      <w:r w:rsidRPr="009237C5">
        <w:rPr>
          <w:rFonts w:ascii="Abadi Extra Light" w:hAnsi="Abadi Extra Light"/>
        </w:rPr>
        <w:t xml:space="preserve">Métrica que mide cuántas veces el inventario del producto se renueva en un período. </w:t>
      </w:r>
      <w:r w:rsidRPr="009237C5">
        <w:rPr>
          <w:rStyle w:val="Emphasis"/>
          <w:rFonts w:ascii="Abadi Extra Light" w:eastAsiaTheme="majorEastAsia" w:hAnsi="Abadi Extra Light"/>
        </w:rPr>
        <w:t>(Autocalculable)</w:t>
      </w:r>
    </w:p>
    <w:p w14:paraId="64B4CCBE" w14:textId="77777777" w:rsidR="00D24EC6" w:rsidRPr="009237C5" w:rsidRDefault="00D24EC6" w:rsidP="00D24EC6">
      <w:pPr>
        <w:pStyle w:val="NormalWeb"/>
        <w:spacing w:before="0" w:beforeAutospacing="0" w:after="0" w:afterAutospacing="0"/>
        <w:outlineLvl w:val="2"/>
        <w:rPr>
          <w:rFonts w:ascii="Abadi" w:hAnsi="Abadi"/>
          <w:sz w:val="28"/>
          <w:szCs w:val="28"/>
        </w:rPr>
      </w:pPr>
      <w:bookmarkStart w:id="25" w:name="_Toc190310267"/>
      <w:r w:rsidRPr="009237C5">
        <w:rPr>
          <w:rFonts w:ascii="Abadi" w:hAnsi="Abadi"/>
          <w:sz w:val="28"/>
          <w:szCs w:val="28"/>
        </w:rPr>
        <w:t>Instrucciones de uso</w:t>
      </w:r>
      <w:bookmarkEnd w:id="25"/>
    </w:p>
    <w:p w14:paraId="071F8BB7" w14:textId="77777777" w:rsidR="00D24EC6" w:rsidRPr="009237C5" w:rsidRDefault="00D24EC6" w:rsidP="00D24EC6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Revise el </w:t>
      </w:r>
      <w:r w:rsidRPr="009237C5">
        <w:rPr>
          <w:rStyle w:val="Strong"/>
          <w:rFonts w:ascii="Abadi Extra Light" w:eastAsiaTheme="majorEastAsia" w:hAnsi="Abadi Extra Light"/>
        </w:rPr>
        <w:t>Inventario Actual</w:t>
      </w:r>
      <w:r w:rsidRPr="009237C5">
        <w:rPr>
          <w:rFonts w:ascii="Abadi Extra Light" w:hAnsi="Abadi Extra Light"/>
        </w:rPr>
        <w:t xml:space="preserve"> para analizar los niveles disponibles de cada producto.</w:t>
      </w:r>
    </w:p>
    <w:p w14:paraId="603F942A" w14:textId="77777777" w:rsidR="00D24EC6" w:rsidRPr="009237C5" w:rsidRDefault="00D24EC6" w:rsidP="00D24EC6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Compare el </w:t>
      </w:r>
      <w:r w:rsidRPr="009237C5">
        <w:rPr>
          <w:rStyle w:val="Strong"/>
          <w:rFonts w:ascii="Abadi Extra Light" w:eastAsiaTheme="majorEastAsia" w:hAnsi="Abadi Extra Light"/>
        </w:rPr>
        <w:t>Inventario Actual</w:t>
      </w:r>
      <w:r w:rsidRPr="009237C5">
        <w:rPr>
          <w:rFonts w:ascii="Abadi Extra Light" w:hAnsi="Abadi Extra Light"/>
        </w:rPr>
        <w:t xml:space="preserve"> con el </w:t>
      </w:r>
      <w:r w:rsidRPr="009237C5">
        <w:rPr>
          <w:rStyle w:val="Strong"/>
          <w:rFonts w:ascii="Abadi Extra Light" w:eastAsiaTheme="majorEastAsia" w:hAnsi="Abadi Extra Light"/>
        </w:rPr>
        <w:t>Inventario Mínimo</w:t>
      </w:r>
      <w:r w:rsidRPr="009237C5">
        <w:rPr>
          <w:rFonts w:ascii="Abadi Extra Light" w:hAnsi="Abadi Extra Light"/>
        </w:rPr>
        <w:t xml:space="preserve"> para identificar productos con niveles críticos.</w:t>
      </w:r>
    </w:p>
    <w:p w14:paraId="0224014E" w14:textId="77777777" w:rsidR="00D24EC6" w:rsidRPr="009237C5" w:rsidRDefault="00D24EC6" w:rsidP="00D24EC6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Utilice el </w:t>
      </w:r>
      <w:r w:rsidRPr="009237C5">
        <w:rPr>
          <w:rStyle w:val="Strong"/>
          <w:rFonts w:ascii="Abadi Extra Light" w:eastAsiaTheme="majorEastAsia" w:hAnsi="Abadi Extra Light"/>
        </w:rPr>
        <w:t>Status</w:t>
      </w:r>
      <w:r w:rsidRPr="009237C5">
        <w:rPr>
          <w:rFonts w:ascii="Abadi Extra Light" w:hAnsi="Abadi Extra Light"/>
        </w:rPr>
        <w:t xml:space="preserve"> para evaluar rápidamente si el producto requiere atención inmediata.</w:t>
      </w:r>
    </w:p>
    <w:p w14:paraId="3A52ABFB" w14:textId="77777777" w:rsidR="00D24EC6" w:rsidRPr="009237C5" w:rsidRDefault="00D24EC6" w:rsidP="00D24EC6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Analice las métricas de </w:t>
      </w:r>
      <w:r w:rsidRPr="009237C5">
        <w:rPr>
          <w:rStyle w:val="Strong"/>
          <w:rFonts w:ascii="Abadi Extra Light" w:eastAsiaTheme="majorEastAsia" w:hAnsi="Abadi Extra Light"/>
        </w:rPr>
        <w:t>% Monetario</w:t>
      </w:r>
      <w:r w:rsidRPr="009237C5">
        <w:rPr>
          <w:rFonts w:ascii="Abadi Extra Light" w:hAnsi="Abadi Extra Light"/>
        </w:rPr>
        <w:t xml:space="preserve"> y </w:t>
      </w:r>
      <w:r w:rsidRPr="009237C5">
        <w:rPr>
          <w:rStyle w:val="Strong"/>
          <w:rFonts w:ascii="Abadi Extra Light" w:eastAsiaTheme="majorEastAsia" w:hAnsi="Abadi Extra Light"/>
        </w:rPr>
        <w:t>% Cantidad</w:t>
      </w:r>
      <w:r w:rsidRPr="009237C5">
        <w:rPr>
          <w:rFonts w:ascii="Abadi Extra Light" w:hAnsi="Abadi Extra Light"/>
        </w:rPr>
        <w:t xml:space="preserve"> para comprender la relevancia de cada producto dentro del inventario.</w:t>
      </w:r>
    </w:p>
    <w:p w14:paraId="109CA131" w14:textId="77777777" w:rsidR="00D24EC6" w:rsidRPr="009237C5" w:rsidRDefault="00D24EC6" w:rsidP="00D24EC6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 xml:space="preserve">Monitoree la </w:t>
      </w:r>
      <w:r w:rsidRPr="009237C5">
        <w:rPr>
          <w:rStyle w:val="Strong"/>
          <w:rFonts w:ascii="Abadi Extra Light" w:eastAsiaTheme="majorEastAsia" w:hAnsi="Abadi Extra Light"/>
        </w:rPr>
        <w:t>Rotación de Inventario</w:t>
      </w:r>
      <w:r w:rsidRPr="009237C5">
        <w:rPr>
          <w:rFonts w:ascii="Abadi Extra Light" w:hAnsi="Abadi Extra Light"/>
        </w:rPr>
        <w:t xml:space="preserve"> para identificar productos de alta y baja rotación.</w:t>
      </w:r>
    </w:p>
    <w:p w14:paraId="63E09995" w14:textId="77777777" w:rsidR="00D24EC6" w:rsidRPr="009237C5" w:rsidRDefault="00D24EC6" w:rsidP="00D24EC6">
      <w:pPr>
        <w:pStyle w:val="NormalWeb"/>
        <w:numPr>
          <w:ilvl w:val="0"/>
          <w:numId w:val="33"/>
        </w:numPr>
        <w:spacing w:before="0" w:beforeAutospacing="0"/>
        <w:rPr>
          <w:rFonts w:ascii="Abadi Extra Light" w:hAnsi="Abadi Extra Light"/>
        </w:rPr>
      </w:pPr>
      <w:r w:rsidRPr="009237C5">
        <w:rPr>
          <w:rFonts w:ascii="Abadi Extra Light" w:hAnsi="Abadi Extra Light"/>
        </w:rPr>
        <w:t>Asegúrese de que los campos autocalculables reflejen valores precisos revisando las fórmulas configuradas.</w:t>
      </w:r>
    </w:p>
    <w:p w14:paraId="77E45FB1" w14:textId="77777777" w:rsidR="008D67A1" w:rsidRPr="008D67A1" w:rsidRDefault="008D67A1" w:rsidP="008D67A1">
      <w:pPr>
        <w:pStyle w:val="Heading1"/>
        <w:pBdr>
          <w:bottom w:val="single" w:sz="4" w:space="1" w:color="auto"/>
        </w:pBdr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</w:pPr>
      <w:bookmarkStart w:id="26" w:name="_Toc190310268"/>
      <w:r w:rsidRPr="008D67A1"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  <w:t>Módulo de Informes</w:t>
      </w:r>
      <w:bookmarkEnd w:id="26"/>
    </w:p>
    <w:p w14:paraId="0F429E2D" w14:textId="4615ABE0" w:rsidR="00D24EC6" w:rsidRDefault="008D67A1" w:rsidP="008D67A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8D67A1">
        <w:rPr>
          <w:rFonts w:ascii="Abadi Extra Light" w:hAnsi="Abadi Extra Light"/>
        </w:rPr>
        <w:t>El módulo de informes consta de dos secciones principales: General y Análisis Individual. Estas secciones permiten evaluar el comportamiento mensual de las entradas y salidas del inventario, así como realizar un análisis específico por centro de distribución y por producto.</w:t>
      </w:r>
    </w:p>
    <w:p w14:paraId="3C477C23" w14:textId="77777777" w:rsidR="008D67A1" w:rsidRPr="008D67A1" w:rsidRDefault="008D67A1" w:rsidP="008D67A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02FC60CD" w14:textId="77777777" w:rsidR="008D67A1" w:rsidRPr="008D67A1" w:rsidRDefault="008D67A1" w:rsidP="008D67A1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8D67A1">
        <w:rPr>
          <w:rFonts w:ascii="Abadi" w:hAnsi="Abadi"/>
          <w:sz w:val="28"/>
          <w:szCs w:val="28"/>
        </w:rPr>
        <w:t>Objetivo:</w:t>
      </w:r>
    </w:p>
    <w:p w14:paraId="271A3ED6" w14:textId="77777777" w:rsidR="008D67A1" w:rsidRPr="008D67A1" w:rsidRDefault="008D67A1" w:rsidP="008D67A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8D67A1">
        <w:rPr>
          <w:rFonts w:ascii="Abadi Extra Light" w:hAnsi="Abadi Extra Light"/>
        </w:rPr>
        <w:t>El objetivo de este módulo es proporcionar una visión analítica y detallada del comportamiento del inventario, tanto a nivel general como individual, permitiendo una mejor toma de decisiones basada en datos confiables.</w:t>
      </w:r>
    </w:p>
    <w:p w14:paraId="42A4C7CF" w14:textId="77777777" w:rsidR="00D24EC6" w:rsidRDefault="00D24EC6" w:rsidP="009237C5">
      <w:pPr>
        <w:rPr>
          <w:lang w:eastAsia="es-DO"/>
        </w:rPr>
      </w:pPr>
    </w:p>
    <w:p w14:paraId="3FCB5C12" w14:textId="7C575717" w:rsidR="008D67A1" w:rsidRPr="008D67A1" w:rsidRDefault="008D67A1" w:rsidP="008D67A1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8D67A1">
        <w:rPr>
          <w:rFonts w:ascii="Abadi" w:hAnsi="Abadi"/>
          <w:sz w:val="28"/>
          <w:szCs w:val="28"/>
        </w:rPr>
        <w:t xml:space="preserve">Secciones del modulo </w:t>
      </w:r>
    </w:p>
    <w:p w14:paraId="6E7B14F8" w14:textId="5E27104A" w:rsidR="008D67A1" w:rsidRDefault="008D67A1" w:rsidP="006A2974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</w:pPr>
      <w:r w:rsidRPr="008D67A1">
        <w:rPr>
          <w:rFonts w:ascii="Abadi" w:hAnsi="Abadi"/>
        </w:rPr>
        <w:t>General:</w:t>
      </w:r>
      <w:r w:rsidRPr="008D67A1">
        <w:rPr>
          <w:sz w:val="22"/>
          <w:szCs w:val="22"/>
        </w:rPr>
        <w:t xml:space="preserve"> </w:t>
      </w:r>
      <w:r w:rsidRPr="008D67A1">
        <w:rPr>
          <w:rFonts w:ascii="Abadi Extra Light" w:hAnsi="Abadi Extra Light"/>
        </w:rPr>
        <w:t xml:space="preserve">La sección general muestra el comportamiento mensual del inventario, destacando las entradas y salidas registradas a lo largo del tiempo. Esta visión consolidada permite identificar tendencias y patrones en la gestión del </w:t>
      </w:r>
      <w:r w:rsidR="00A102D2">
        <w:rPr>
          <w:rFonts w:ascii="Abadi Extra Light" w:hAnsi="Abadi Extra Light"/>
        </w:rPr>
        <w:t>Inventario</w:t>
      </w:r>
      <w:r w:rsidRPr="008D67A1">
        <w:rPr>
          <w:rFonts w:ascii="Abadi Extra Light" w:hAnsi="Abadi Extra Light"/>
        </w:rPr>
        <w:t>.</w:t>
      </w:r>
    </w:p>
    <w:p w14:paraId="65CA7936" w14:textId="3809BBEF" w:rsidR="008D67A1" w:rsidRPr="006A2974" w:rsidRDefault="006A2974" w:rsidP="006A2974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badi" w:hAnsi="Abadi"/>
        </w:rPr>
      </w:pPr>
      <w:r w:rsidRPr="006A2974">
        <w:rPr>
          <w:rFonts w:ascii="Abadi" w:hAnsi="Abadi"/>
        </w:rPr>
        <w:t>Análisis Individual</w:t>
      </w:r>
      <w:r>
        <w:rPr>
          <w:rFonts w:ascii="Abadi" w:hAnsi="Abadi"/>
        </w:rPr>
        <w:t xml:space="preserve">: </w:t>
      </w:r>
      <w:r w:rsidRPr="006A2974">
        <w:rPr>
          <w:rFonts w:ascii="Abadi Extra Light" w:hAnsi="Abadi Extra Light"/>
        </w:rPr>
        <w:t xml:space="preserve">La sección de análisis individual permite desglosar los datos de inventario por centro de distribución y por producto, proporcionando una visión más específica de los movimientos y niveles de </w:t>
      </w:r>
      <w:r w:rsidR="00A102D2">
        <w:rPr>
          <w:rFonts w:ascii="Abadi Extra Light" w:hAnsi="Abadi Extra Light"/>
        </w:rPr>
        <w:t>Inventario</w:t>
      </w:r>
      <w:r>
        <w:rPr>
          <w:rFonts w:ascii="Abadi Extra Light" w:hAnsi="Abadi Extra Light"/>
        </w:rPr>
        <w:t>.</w:t>
      </w:r>
    </w:p>
    <w:p w14:paraId="007ACB78" w14:textId="77777777" w:rsidR="006A2974" w:rsidRPr="006A2974" w:rsidRDefault="006A2974" w:rsidP="006A2974">
      <w:pPr>
        <w:pStyle w:val="NormalWeb"/>
        <w:spacing w:before="0" w:beforeAutospacing="0" w:after="0" w:afterAutospacing="0"/>
        <w:ind w:left="720"/>
        <w:rPr>
          <w:rFonts w:ascii="Abadi" w:hAnsi="Abadi"/>
        </w:rPr>
      </w:pPr>
    </w:p>
    <w:p w14:paraId="55A61193" w14:textId="77777777" w:rsidR="006A2974" w:rsidRPr="006A2974" w:rsidRDefault="006A2974" w:rsidP="006A2974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27" w:name="_Toc190310269"/>
      <w:r w:rsidRPr="006A2974">
        <w:rPr>
          <w:rFonts w:ascii="Abadi" w:hAnsi="Abadi"/>
          <w:sz w:val="32"/>
          <w:szCs w:val="32"/>
        </w:rPr>
        <w:t>Sección General</w:t>
      </w:r>
      <w:bookmarkEnd w:id="27"/>
    </w:p>
    <w:p w14:paraId="2FB8D3EF" w14:textId="68BA40D1" w:rsidR="006A2974" w:rsidRDefault="006A2974" w:rsidP="006A297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 Extra Light" w:hAnsi="Abadi Extra Light"/>
        </w:rPr>
        <w:t xml:space="preserve">La sección general muestra el comportamiento mensual del inventario, destacando las entradas y salidas registradas a lo largo del tiempo. Esta visión consolidada permite identificar tendencias y patrones en la gestión del </w:t>
      </w:r>
      <w:r w:rsidR="00A102D2">
        <w:rPr>
          <w:rFonts w:ascii="Abadi Extra Light" w:hAnsi="Abadi Extra Light"/>
        </w:rPr>
        <w:t>Inventario</w:t>
      </w:r>
      <w:r w:rsidRPr="006A2974">
        <w:rPr>
          <w:rFonts w:ascii="Abadi Extra Light" w:hAnsi="Abadi Extra Light"/>
        </w:rPr>
        <w:t>.</w:t>
      </w:r>
    </w:p>
    <w:p w14:paraId="33673DB6" w14:textId="77777777" w:rsidR="006A2974" w:rsidRDefault="006A2974" w:rsidP="006A297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67C23E4D" w14:textId="77777777" w:rsidR="006A2974" w:rsidRPr="006A2974" w:rsidRDefault="006A2974" w:rsidP="006A2974">
      <w:pPr>
        <w:pStyle w:val="NormalWeb"/>
        <w:spacing w:before="0" w:beforeAutospacing="0" w:after="0" w:afterAutospacing="0"/>
        <w:jc w:val="both"/>
        <w:rPr>
          <w:rFonts w:ascii="Abadi" w:hAnsi="Abadi"/>
        </w:rPr>
      </w:pPr>
      <w:r w:rsidRPr="006A2974">
        <w:rPr>
          <w:rFonts w:ascii="Abadi" w:hAnsi="Abadi"/>
        </w:rPr>
        <w:t>Objetivo</w:t>
      </w:r>
    </w:p>
    <w:p w14:paraId="78EE126D" w14:textId="56A0895B" w:rsidR="006A2974" w:rsidRPr="006A2974" w:rsidRDefault="006A2974" w:rsidP="006A297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 Extra Light" w:hAnsi="Abadi Extra Light"/>
        </w:rPr>
        <w:t>Proporcionar una visión mensual consolidada de las entradas y salidas de inventario, así como un resumen general de la variedad, cantidad y valor del inventario en existencia.</w:t>
      </w:r>
    </w:p>
    <w:p w14:paraId="538037EB" w14:textId="77777777" w:rsidR="006A2974" w:rsidRDefault="006A2974" w:rsidP="006A297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0958E0C0" w14:textId="77777777" w:rsidR="002D6395" w:rsidRDefault="002D6395" w:rsidP="006A297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37581FD1" w14:textId="77777777" w:rsidR="002D6395" w:rsidRDefault="002D6395" w:rsidP="006A297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2D54BF3F" w14:textId="55315F72" w:rsidR="004A1DA1" w:rsidRDefault="004A1DA1">
      <w:pPr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Abadi Extra Light" w:hAnsi="Abadi Extra Light"/>
        </w:rPr>
        <w:br w:type="page"/>
      </w:r>
    </w:p>
    <w:p w14:paraId="62276E0E" w14:textId="77777777" w:rsidR="002D6395" w:rsidRDefault="002D6395" w:rsidP="006A297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193B89AF" w14:textId="59F9B2F7" w:rsidR="006A2974" w:rsidRDefault="006A2974" w:rsidP="006A297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" w:hAnsi="Abadi"/>
        </w:rPr>
        <w:t xml:space="preserve">Ilustración </w:t>
      </w:r>
      <w:r w:rsidRPr="006A2974">
        <w:rPr>
          <w:rFonts w:ascii="Abadi" w:hAnsi="Abadi"/>
        </w:rPr>
        <w:fldChar w:fldCharType="begin"/>
      </w:r>
      <w:r w:rsidRPr="006A2974">
        <w:rPr>
          <w:rFonts w:ascii="Abadi" w:hAnsi="Abadi"/>
        </w:rPr>
        <w:instrText xml:space="preserve"> SEQ Ilustración \* ARABIC </w:instrText>
      </w:r>
      <w:r w:rsidRPr="006A2974">
        <w:rPr>
          <w:rFonts w:ascii="Abadi" w:hAnsi="Abadi"/>
        </w:rPr>
        <w:fldChar w:fldCharType="separate"/>
      </w:r>
      <w:r w:rsidR="00F62B79">
        <w:rPr>
          <w:rFonts w:ascii="Abadi" w:hAnsi="Abadi"/>
          <w:noProof/>
        </w:rPr>
        <w:t>10</w:t>
      </w:r>
      <w:r w:rsidRPr="006A2974">
        <w:rPr>
          <w:rFonts w:ascii="Abadi" w:hAnsi="Abadi"/>
        </w:rPr>
        <w:fldChar w:fldCharType="end"/>
      </w:r>
      <w:r w:rsidRPr="006A2974">
        <w:rPr>
          <w:rFonts w:ascii="Abadi" w:hAnsi="Abadi"/>
        </w:rPr>
        <w:t>:</w:t>
      </w:r>
      <w:r w:rsidRPr="006A2974">
        <w:rPr>
          <w:rFonts w:ascii="Abadi Extra Light" w:hAnsi="Abadi Extra Light"/>
        </w:rPr>
        <w:t xml:space="preserve"> Modulo de informes, sección general </w:t>
      </w:r>
    </w:p>
    <w:p w14:paraId="5E0795BA" w14:textId="567BFD2E" w:rsidR="006A2974" w:rsidRPr="006A2974" w:rsidRDefault="006A2974" w:rsidP="006A297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 Extra Light" w:hAnsi="Abadi Extra Light"/>
          <w:noProof/>
        </w:rPr>
        <w:drawing>
          <wp:inline distT="0" distB="0" distL="0" distR="0" wp14:anchorId="6DACA4ED" wp14:editId="44DD86FA">
            <wp:extent cx="5731510" cy="2084705"/>
            <wp:effectExtent l="0" t="0" r="2540" b="0"/>
            <wp:docPr id="1350029860" name="Imagen 1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29860" name="Imagen 1" descr="Interfaz de usuario gráfica, Aplicación, Teams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74BF8" w14:textId="77777777" w:rsidR="006A2974" w:rsidRPr="006A2974" w:rsidRDefault="006A2974" w:rsidP="006A2974">
      <w:pPr>
        <w:pStyle w:val="NormalWeb"/>
        <w:spacing w:before="0" w:beforeAutospacing="0" w:after="0" w:afterAutospacing="0"/>
        <w:jc w:val="both"/>
        <w:rPr>
          <w:rFonts w:ascii="Abadi" w:hAnsi="Abadi"/>
        </w:rPr>
      </w:pPr>
      <w:r w:rsidRPr="006A2974">
        <w:rPr>
          <w:rFonts w:ascii="Abadi" w:hAnsi="Abadi"/>
          <w:b/>
          <w:bCs/>
        </w:rPr>
        <w:t>Componentes del informe:</w:t>
      </w:r>
    </w:p>
    <w:p w14:paraId="0D1A4243" w14:textId="77777777" w:rsidR="006A2974" w:rsidRPr="006A2974" w:rsidRDefault="006A2974" w:rsidP="006A2974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" w:hAnsi="Abadi"/>
        </w:rPr>
        <w:t>Variedad de productos en existencia:</w:t>
      </w:r>
      <w:r w:rsidRPr="006A2974">
        <w:rPr>
          <w:rFonts w:ascii="Abadi Extra Light" w:hAnsi="Abadi Extra Light"/>
        </w:rPr>
        <w:t xml:space="preserve"> Número total de tipos únicos de productos disponibles en el inventario. </w:t>
      </w:r>
      <w:r w:rsidRPr="006A2974">
        <w:rPr>
          <w:rFonts w:ascii="Abadi Extra Light" w:hAnsi="Abadi Extra Light"/>
          <w:i/>
          <w:iCs/>
        </w:rPr>
        <w:t>(Autocalculable)</w:t>
      </w:r>
    </w:p>
    <w:p w14:paraId="436CBDA9" w14:textId="77777777" w:rsidR="006A2974" w:rsidRPr="006A2974" w:rsidRDefault="006A2974" w:rsidP="006A2974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" w:hAnsi="Abadi"/>
        </w:rPr>
        <w:t>Número de artículos en existencia:</w:t>
      </w:r>
      <w:r w:rsidRPr="006A2974">
        <w:rPr>
          <w:rFonts w:ascii="Abadi Extra Light" w:hAnsi="Abadi Extra Light"/>
        </w:rPr>
        <w:t xml:space="preserve"> Cantidad total de unidades disponibles en el inventario. </w:t>
      </w:r>
      <w:r w:rsidRPr="006A2974">
        <w:rPr>
          <w:rFonts w:ascii="Abadi Extra Light" w:hAnsi="Abadi Extra Light"/>
          <w:i/>
          <w:iCs/>
        </w:rPr>
        <w:t>(Autocalculable)</w:t>
      </w:r>
    </w:p>
    <w:p w14:paraId="3DB4D483" w14:textId="77777777" w:rsidR="006A2974" w:rsidRPr="006A2974" w:rsidRDefault="006A2974" w:rsidP="006A2974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" w:hAnsi="Abadi"/>
        </w:rPr>
        <w:t>Valor en Inventario:</w:t>
      </w:r>
      <w:r w:rsidRPr="006A2974">
        <w:rPr>
          <w:rFonts w:ascii="Abadi Extra Light" w:hAnsi="Abadi Extra Light"/>
        </w:rPr>
        <w:t xml:space="preserve"> Valor monetario total del inventario basado en el costo unitario de los productos. </w:t>
      </w:r>
      <w:r w:rsidRPr="006A2974">
        <w:rPr>
          <w:rFonts w:ascii="Abadi Extra Light" w:hAnsi="Abadi Extra Light"/>
          <w:i/>
          <w:iCs/>
        </w:rPr>
        <w:t>(Autocalculable)</w:t>
      </w:r>
    </w:p>
    <w:p w14:paraId="5D497071" w14:textId="77777777" w:rsidR="006A2974" w:rsidRPr="006A2974" w:rsidRDefault="006A2974" w:rsidP="006A2974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" w:hAnsi="Abadi"/>
        </w:rPr>
        <w:t>Mes:</w:t>
      </w:r>
      <w:r w:rsidRPr="006A2974">
        <w:rPr>
          <w:rFonts w:ascii="Abadi Extra Light" w:hAnsi="Abadi Extra Light"/>
        </w:rPr>
        <w:t xml:space="preserve"> Periodo del año en el que se analiza el comportamiento del inventario.</w:t>
      </w:r>
    </w:p>
    <w:p w14:paraId="69AD161B" w14:textId="77777777" w:rsidR="006A2974" w:rsidRPr="006A2974" w:rsidRDefault="006A2974" w:rsidP="006A2974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" w:hAnsi="Abadi"/>
        </w:rPr>
        <w:t>Entradas Totales:</w:t>
      </w:r>
      <w:r w:rsidRPr="006A2974">
        <w:rPr>
          <w:rFonts w:ascii="Abadi Extra Light" w:hAnsi="Abadi Extra Light"/>
        </w:rPr>
        <w:t xml:space="preserve"> Cantidad acumulada de productos ingresados durante el mes. </w:t>
      </w:r>
      <w:r w:rsidRPr="006A2974">
        <w:rPr>
          <w:rFonts w:ascii="Abadi Extra Light" w:hAnsi="Abadi Extra Light"/>
          <w:i/>
          <w:iCs/>
        </w:rPr>
        <w:t>(Autocalculable)</w:t>
      </w:r>
    </w:p>
    <w:p w14:paraId="30360032" w14:textId="77777777" w:rsidR="006A2974" w:rsidRPr="006A2974" w:rsidRDefault="006A2974" w:rsidP="006A2974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" w:hAnsi="Abadi"/>
        </w:rPr>
        <w:t>Salidas Totales:</w:t>
      </w:r>
      <w:r w:rsidRPr="006A2974">
        <w:rPr>
          <w:rFonts w:ascii="Abadi Extra Light" w:hAnsi="Abadi Extra Light"/>
        </w:rPr>
        <w:t xml:space="preserve"> Cantidad acumulada de productos despachados durante el mes. </w:t>
      </w:r>
      <w:r w:rsidRPr="006A2974">
        <w:rPr>
          <w:rFonts w:ascii="Abadi Extra Light" w:hAnsi="Abadi Extra Light"/>
          <w:i/>
          <w:iCs/>
        </w:rPr>
        <w:t>(Autocalculable)</w:t>
      </w:r>
    </w:p>
    <w:p w14:paraId="623AFEA7" w14:textId="77777777" w:rsidR="006A2974" w:rsidRDefault="006A2974" w:rsidP="006A2974">
      <w:pPr>
        <w:pStyle w:val="NormalWeb"/>
        <w:spacing w:before="0" w:beforeAutospacing="0" w:after="0" w:afterAutospacing="0"/>
        <w:jc w:val="both"/>
        <w:rPr>
          <w:rFonts w:ascii="Abadi" w:hAnsi="Abadi"/>
        </w:rPr>
      </w:pPr>
    </w:p>
    <w:p w14:paraId="3379BB19" w14:textId="1F1E2340" w:rsidR="006A2974" w:rsidRPr="006A2974" w:rsidRDefault="006A2974" w:rsidP="006A2974">
      <w:pPr>
        <w:pStyle w:val="NormalWeb"/>
        <w:spacing w:before="0" w:beforeAutospacing="0" w:after="0" w:afterAutospacing="0"/>
        <w:jc w:val="both"/>
        <w:outlineLvl w:val="2"/>
        <w:rPr>
          <w:rFonts w:ascii="Abadi" w:hAnsi="Abadi"/>
          <w:b/>
          <w:bCs/>
        </w:rPr>
      </w:pPr>
      <w:bookmarkStart w:id="28" w:name="_Toc190310270"/>
      <w:r w:rsidRPr="006A2974">
        <w:rPr>
          <w:rFonts w:ascii="Abadi" w:hAnsi="Abadi"/>
        </w:rPr>
        <w:t>Instrucciones de uso:</w:t>
      </w:r>
      <w:bookmarkEnd w:id="28"/>
    </w:p>
    <w:p w14:paraId="600B7ACF" w14:textId="77777777" w:rsidR="006A2974" w:rsidRPr="006A2974" w:rsidRDefault="006A2974" w:rsidP="006A2974">
      <w:pPr>
        <w:pStyle w:val="NormalWeb"/>
        <w:numPr>
          <w:ilvl w:val="0"/>
          <w:numId w:val="36"/>
        </w:numPr>
        <w:spacing w:before="0" w:beforeAutospacing="0"/>
        <w:rPr>
          <w:rFonts w:ascii="Abadi Extra Light" w:hAnsi="Abadi Extra Light"/>
        </w:rPr>
      </w:pPr>
      <w:r w:rsidRPr="006A2974">
        <w:rPr>
          <w:rFonts w:ascii="Abadi Extra Light" w:hAnsi="Abadi Extra Light"/>
        </w:rPr>
        <w:t xml:space="preserve">Revise las </w:t>
      </w:r>
      <w:r w:rsidRPr="006A2974">
        <w:rPr>
          <w:rStyle w:val="Strong"/>
          <w:rFonts w:ascii="Abadi Extra Light" w:eastAsiaTheme="majorEastAsia" w:hAnsi="Abadi Extra Light"/>
        </w:rPr>
        <w:t>Entradas Totales</w:t>
      </w:r>
      <w:r w:rsidRPr="006A2974">
        <w:rPr>
          <w:rFonts w:ascii="Abadi Extra Light" w:hAnsi="Abadi Extra Light"/>
        </w:rPr>
        <w:t xml:space="preserve"> y </w:t>
      </w:r>
      <w:r w:rsidRPr="006A2974">
        <w:rPr>
          <w:rStyle w:val="Strong"/>
          <w:rFonts w:ascii="Abadi Extra Light" w:eastAsiaTheme="majorEastAsia" w:hAnsi="Abadi Extra Light"/>
        </w:rPr>
        <w:t>Salidas Totales</w:t>
      </w:r>
      <w:r w:rsidRPr="006A2974">
        <w:rPr>
          <w:rFonts w:ascii="Abadi Extra Light" w:hAnsi="Abadi Extra Light"/>
        </w:rPr>
        <w:t xml:space="preserve"> para evaluar el flujo de inventario mensual.</w:t>
      </w:r>
    </w:p>
    <w:p w14:paraId="3373310A" w14:textId="77777777" w:rsidR="006A2974" w:rsidRPr="006A2974" w:rsidRDefault="006A2974" w:rsidP="006A2974">
      <w:pPr>
        <w:pStyle w:val="NormalWeb"/>
        <w:numPr>
          <w:ilvl w:val="0"/>
          <w:numId w:val="36"/>
        </w:numPr>
        <w:spacing w:before="0" w:beforeAutospacing="0"/>
        <w:rPr>
          <w:rFonts w:ascii="Abadi Extra Light" w:hAnsi="Abadi Extra Light"/>
        </w:rPr>
      </w:pPr>
      <w:r w:rsidRPr="006A2974">
        <w:rPr>
          <w:rFonts w:ascii="Abadi Extra Light" w:hAnsi="Abadi Extra Light"/>
        </w:rPr>
        <w:t xml:space="preserve">Analice la </w:t>
      </w:r>
      <w:r w:rsidRPr="006A2974">
        <w:rPr>
          <w:rStyle w:val="Strong"/>
          <w:rFonts w:ascii="Abadi Extra Light" w:eastAsiaTheme="majorEastAsia" w:hAnsi="Abadi Extra Light"/>
        </w:rPr>
        <w:t>Variación de Inventario</w:t>
      </w:r>
      <w:r w:rsidRPr="006A2974">
        <w:rPr>
          <w:rFonts w:ascii="Abadi Extra Light" w:hAnsi="Abadi Extra Light"/>
        </w:rPr>
        <w:t xml:space="preserve"> para identificar meses con desequilibrios significativos.</w:t>
      </w:r>
    </w:p>
    <w:p w14:paraId="652D1E4D" w14:textId="77777777" w:rsidR="006A2974" w:rsidRPr="006A2974" w:rsidRDefault="006A2974" w:rsidP="006A2974">
      <w:pPr>
        <w:pStyle w:val="NormalWeb"/>
        <w:numPr>
          <w:ilvl w:val="0"/>
          <w:numId w:val="36"/>
        </w:numPr>
        <w:spacing w:before="0" w:beforeAutospacing="0"/>
        <w:rPr>
          <w:rFonts w:ascii="Abadi Extra Light" w:hAnsi="Abadi Extra Light"/>
        </w:rPr>
      </w:pPr>
      <w:r w:rsidRPr="006A2974">
        <w:rPr>
          <w:rFonts w:ascii="Abadi Extra Light" w:hAnsi="Abadi Extra Light"/>
        </w:rPr>
        <w:t>Utilice los gráficos para identificar patrones de comportamiento en las entradas y salidas.</w:t>
      </w:r>
    </w:p>
    <w:p w14:paraId="76C2A780" w14:textId="68F467E9" w:rsidR="006A2974" w:rsidRPr="00F62B79" w:rsidRDefault="00F62B79" w:rsidP="00F62B79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29" w:name="_Toc190310271"/>
      <w:r w:rsidRPr="00F62B79">
        <w:rPr>
          <w:rFonts w:ascii="Abadi" w:hAnsi="Abadi"/>
          <w:sz w:val="32"/>
          <w:szCs w:val="32"/>
        </w:rPr>
        <w:t>Sección de análisis individual</w:t>
      </w:r>
      <w:bookmarkEnd w:id="29"/>
      <w:r w:rsidRPr="00F62B79">
        <w:rPr>
          <w:rFonts w:ascii="Abadi" w:hAnsi="Abadi"/>
          <w:sz w:val="32"/>
          <w:szCs w:val="32"/>
        </w:rPr>
        <w:t xml:space="preserve"> </w:t>
      </w:r>
    </w:p>
    <w:p w14:paraId="77A4C797" w14:textId="05DD1B51" w:rsidR="00F62B79" w:rsidRDefault="00F62B79" w:rsidP="00F62B79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 Extra Light" w:hAnsi="Abadi Extra Light"/>
        </w:rPr>
        <w:t xml:space="preserve">La sección de análisis individual permite desglosar los datos de inventario por centro de distribución y por producto, proporcionando una visión más específica de los movimientos y niveles de </w:t>
      </w:r>
      <w:r w:rsidR="00A102D2">
        <w:rPr>
          <w:rFonts w:ascii="Abadi Extra Light" w:hAnsi="Abadi Extra Light"/>
        </w:rPr>
        <w:t>Inventario</w:t>
      </w:r>
      <w:r w:rsidRPr="00F62B79">
        <w:rPr>
          <w:rFonts w:ascii="Abadi Extra Light" w:hAnsi="Abadi Extra Light"/>
        </w:rPr>
        <w:t>.</w:t>
      </w:r>
    </w:p>
    <w:p w14:paraId="0A276AFB" w14:textId="77777777" w:rsidR="00F62B79" w:rsidRDefault="00F62B79" w:rsidP="00F62B79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17554D9B" w14:textId="3E8EDFAB" w:rsidR="00F62B79" w:rsidRPr="00F62B79" w:rsidRDefault="00F62B79" w:rsidP="00F62B79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F62B79">
        <w:rPr>
          <w:rFonts w:ascii="Abadi" w:hAnsi="Abadi"/>
          <w:sz w:val="28"/>
          <w:szCs w:val="28"/>
        </w:rPr>
        <w:t>Objetivo</w:t>
      </w:r>
    </w:p>
    <w:p w14:paraId="7D90858D" w14:textId="60F44DB0" w:rsidR="00F62B79" w:rsidRDefault="00F62B79" w:rsidP="00F62B79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 Extra Light" w:hAnsi="Abadi Extra Light"/>
        </w:rPr>
        <w:t>Proporcionar un análisis detallado del inventario desglosado por producto y por centro de distribución, permitiendo identificar el comportamiento individual de cada elemento o ubicación y tomar decisiones específicas para su gestión.</w:t>
      </w:r>
    </w:p>
    <w:p w14:paraId="071927EF" w14:textId="2739A051" w:rsidR="002D6395" w:rsidRDefault="002D6395">
      <w:pPr>
        <w:rPr>
          <w:rFonts w:ascii="Abadi Extra Light" w:eastAsia="Times New Roman" w:hAnsi="Abadi Extra Light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Abadi Extra Light" w:hAnsi="Abadi Extra Light"/>
        </w:rPr>
        <w:br w:type="page"/>
      </w:r>
    </w:p>
    <w:p w14:paraId="68C80164" w14:textId="77777777" w:rsidR="00F62B79" w:rsidRDefault="00F62B79" w:rsidP="00F62B79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0EDA91EF" w14:textId="77E2A46A" w:rsidR="00F62B79" w:rsidRPr="00F62B79" w:rsidRDefault="00F62B79" w:rsidP="00F62B79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" w:hAnsi="Abadi"/>
        </w:rPr>
        <w:t xml:space="preserve">Ilustración </w:t>
      </w:r>
      <w:r w:rsidRPr="006A2974">
        <w:rPr>
          <w:rFonts w:ascii="Abadi" w:hAnsi="Abadi"/>
        </w:rPr>
        <w:fldChar w:fldCharType="begin"/>
      </w:r>
      <w:r w:rsidRPr="006A2974">
        <w:rPr>
          <w:rFonts w:ascii="Abadi" w:hAnsi="Abadi"/>
        </w:rPr>
        <w:instrText xml:space="preserve"> SEQ Ilustración \* ARABIC </w:instrText>
      </w:r>
      <w:r w:rsidRPr="006A2974">
        <w:rPr>
          <w:rFonts w:ascii="Abadi" w:hAnsi="Abadi"/>
        </w:rPr>
        <w:fldChar w:fldCharType="separate"/>
      </w:r>
      <w:r>
        <w:rPr>
          <w:rFonts w:ascii="Abadi" w:hAnsi="Abadi"/>
          <w:noProof/>
        </w:rPr>
        <w:t>11</w:t>
      </w:r>
      <w:r w:rsidRPr="006A2974">
        <w:rPr>
          <w:rFonts w:ascii="Abadi" w:hAnsi="Abadi"/>
        </w:rPr>
        <w:fldChar w:fldCharType="end"/>
      </w:r>
      <w:r w:rsidRPr="006A2974">
        <w:rPr>
          <w:rFonts w:ascii="Abadi" w:hAnsi="Abadi"/>
        </w:rPr>
        <w:t>:</w:t>
      </w:r>
      <w:r w:rsidRPr="006A2974">
        <w:rPr>
          <w:rFonts w:ascii="Abadi Extra Light" w:hAnsi="Abadi Extra Light"/>
        </w:rPr>
        <w:t xml:space="preserve"> Modulo de informes, sección general </w:t>
      </w:r>
    </w:p>
    <w:p w14:paraId="04745293" w14:textId="5B5B2EA5" w:rsidR="00F62B79" w:rsidRPr="00F62B79" w:rsidRDefault="00F62B79" w:rsidP="00F62B79">
      <w:pPr>
        <w:pStyle w:val="NormalWeb"/>
        <w:spacing w:before="0" w:beforeAutospacing="0" w:after="0" w:afterAutospacing="0"/>
        <w:jc w:val="both"/>
      </w:pPr>
      <w:r w:rsidRPr="00F62B79">
        <w:rPr>
          <w:noProof/>
        </w:rPr>
        <w:drawing>
          <wp:inline distT="0" distB="0" distL="0" distR="0" wp14:anchorId="5419686D" wp14:editId="4DE55C5B">
            <wp:extent cx="5731510" cy="2936240"/>
            <wp:effectExtent l="0" t="0" r="2540" b="0"/>
            <wp:docPr id="770995358" name="Imagen 1" descr="Interfaz de usuario gráfica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95358" name="Imagen 1" descr="Interfaz de usuario gráfica, Tabla&#10;&#10;Descripción generada automáticamente con confianza media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9DD00" w14:textId="77777777" w:rsidR="00F62B79" w:rsidRPr="00F62B79" w:rsidRDefault="00F62B79" w:rsidP="00F62B79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F62B79">
        <w:rPr>
          <w:rFonts w:ascii="Abadi" w:hAnsi="Abadi"/>
          <w:sz w:val="28"/>
          <w:szCs w:val="28"/>
        </w:rPr>
        <w:t>Componentes del informe:</w:t>
      </w:r>
    </w:p>
    <w:p w14:paraId="4EF00744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Código:</w:t>
      </w:r>
      <w:r w:rsidRPr="00F62B79">
        <w:rPr>
          <w:rFonts w:ascii="Abadi Extra Light" w:hAnsi="Abadi Extra Light"/>
        </w:rPr>
        <w:t xml:space="preserve"> Identificador único del producto analizado.</w:t>
      </w:r>
    </w:p>
    <w:p w14:paraId="6953935E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Inventario Mínimo:</w:t>
      </w:r>
      <w:r w:rsidRPr="00F62B79">
        <w:rPr>
          <w:rFonts w:ascii="Abadi Extra Light" w:hAnsi="Abadi Extra Light"/>
        </w:rPr>
        <w:t xml:space="preserve"> Cantidad mínima requerida para el producto en inventario.</w:t>
      </w:r>
    </w:p>
    <w:p w14:paraId="46496AEB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Entradas:</w:t>
      </w:r>
      <w:r w:rsidRPr="00F62B79">
        <w:rPr>
          <w:rFonts w:ascii="Abadi Extra Light" w:hAnsi="Abadi Extra Light"/>
        </w:rPr>
        <w:t xml:space="preserve"> Cantidad acumulada de unidades ingresadas del producto. (Autocalculable)</w:t>
      </w:r>
    </w:p>
    <w:p w14:paraId="0997972F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Salidas:</w:t>
      </w:r>
      <w:r w:rsidRPr="00F62B79">
        <w:rPr>
          <w:rFonts w:ascii="Abadi Extra Light" w:hAnsi="Abadi Extra Light"/>
        </w:rPr>
        <w:t xml:space="preserve"> Cantidad acumulada de unidades despachadas del producto. (Autocalculable)</w:t>
      </w:r>
    </w:p>
    <w:p w14:paraId="178FA970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Inventario Generado:</w:t>
      </w:r>
      <w:r w:rsidRPr="00F62B79">
        <w:rPr>
          <w:rFonts w:ascii="Abadi Extra Light" w:hAnsi="Abadi Extra Light"/>
        </w:rPr>
        <w:t xml:space="preserve"> Diferencia entre las entradas y salidas del producto. (Autocalculable)</w:t>
      </w:r>
    </w:p>
    <w:p w14:paraId="7D63EC79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Estatus:</w:t>
      </w:r>
      <w:r w:rsidRPr="00F62B79">
        <w:rPr>
          <w:rFonts w:ascii="Abadi Extra Light" w:hAnsi="Abadi Extra Light"/>
        </w:rPr>
        <w:t xml:space="preserve"> Estado del inventario del producto (por ejemplo, "Existencia Confiable" o "Sin Existencia"). (Autocalculable)</w:t>
      </w:r>
    </w:p>
    <w:p w14:paraId="7D73E666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% Monetario:</w:t>
      </w:r>
      <w:r w:rsidRPr="00F62B79">
        <w:rPr>
          <w:rFonts w:ascii="Abadi Extra Light" w:hAnsi="Abadi Extra Light"/>
        </w:rPr>
        <w:t xml:space="preserve"> Proporción del valor del producto respecto al inventario total. (Autocalculable)</w:t>
      </w:r>
    </w:p>
    <w:p w14:paraId="625ACE6A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% Cantidad:</w:t>
      </w:r>
      <w:r w:rsidRPr="00F62B79">
        <w:rPr>
          <w:rFonts w:ascii="Abadi Extra Light" w:hAnsi="Abadi Extra Light"/>
        </w:rPr>
        <w:t xml:space="preserve"> Proporción de la cantidad del producto respecto al inventario total. (Autocalculable)</w:t>
      </w:r>
    </w:p>
    <w:p w14:paraId="50AD9FFC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Costo con el Producto:</w:t>
      </w:r>
      <w:r w:rsidRPr="00F62B79">
        <w:rPr>
          <w:rFonts w:ascii="Abadi Extra Light" w:hAnsi="Abadi Extra Light"/>
        </w:rPr>
        <w:t xml:space="preserve"> Valor total del producto basado en la cantidad y su costo unitario. (Autocalculable)</w:t>
      </w:r>
    </w:p>
    <w:p w14:paraId="2FDF5A78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Costo Promedio:</w:t>
      </w:r>
      <w:r w:rsidRPr="00F62B79">
        <w:rPr>
          <w:rFonts w:ascii="Abadi Extra Light" w:hAnsi="Abadi Extra Light"/>
        </w:rPr>
        <w:t xml:space="preserve"> Costo promedio por unidad del producto. (Autocalculable)</w:t>
      </w:r>
    </w:p>
    <w:p w14:paraId="269E71DB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Rotación de Inventario</w:t>
      </w:r>
      <w:r w:rsidRPr="00F62B79">
        <w:rPr>
          <w:rFonts w:ascii="Abadi Extra Light" w:hAnsi="Abadi Extra Light"/>
        </w:rPr>
        <w:t>: Métrica que indica cuántas veces el inventario del producto se renueva en un período. (Autocalculable)</w:t>
      </w:r>
    </w:p>
    <w:p w14:paraId="2782A43E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Plazo Medio de Entrega:</w:t>
      </w:r>
      <w:r w:rsidRPr="00F62B79">
        <w:rPr>
          <w:rFonts w:ascii="Abadi Extra Light" w:hAnsi="Abadi Extra Light"/>
        </w:rPr>
        <w:t xml:space="preserve"> Tiempo promedio necesario para reabastecer el producto. (Autocalculable)</w:t>
      </w:r>
    </w:p>
    <w:p w14:paraId="59E3B584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Clasificación ABC:</w:t>
      </w:r>
      <w:r w:rsidRPr="00F62B79">
        <w:rPr>
          <w:rFonts w:ascii="Abadi Extra Light" w:hAnsi="Abadi Extra Light"/>
        </w:rPr>
        <w:t xml:space="preserve"> Categorización del producto basada en su importancia y valor en el inventario. (Autocalculable)</w:t>
      </w:r>
    </w:p>
    <w:p w14:paraId="0FB75E60" w14:textId="77777777" w:rsidR="00F62B79" w:rsidRPr="00F62B79" w:rsidRDefault="00F62B79" w:rsidP="00F62B79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" w:hAnsi="Abadi"/>
        </w:rPr>
        <w:t>Análisis Mensual:</w:t>
      </w:r>
      <w:r w:rsidRPr="00F62B79">
        <w:rPr>
          <w:rFonts w:ascii="Abadi Extra Light" w:hAnsi="Abadi Extra Light"/>
        </w:rPr>
        <w:t xml:space="preserve"> Desglose de movimientos por mes.</w:t>
      </w:r>
    </w:p>
    <w:p w14:paraId="36D3DBD6" w14:textId="77777777" w:rsidR="00F62B79" w:rsidRDefault="00F62B79" w:rsidP="00F62B79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</w:p>
    <w:p w14:paraId="0EB56F40" w14:textId="481AF726" w:rsidR="00F62B79" w:rsidRPr="00F62B79" w:rsidRDefault="00F62B79" w:rsidP="002A7B04">
      <w:pPr>
        <w:pStyle w:val="NormalWeb"/>
        <w:spacing w:before="0" w:beforeAutospacing="0" w:after="0" w:afterAutospacing="0"/>
        <w:outlineLvl w:val="2"/>
        <w:rPr>
          <w:rFonts w:ascii="Abadi" w:hAnsi="Abadi"/>
          <w:sz w:val="28"/>
          <w:szCs w:val="28"/>
        </w:rPr>
      </w:pPr>
      <w:bookmarkStart w:id="30" w:name="_Toc190310272"/>
      <w:r w:rsidRPr="00F62B79">
        <w:rPr>
          <w:rFonts w:ascii="Abadi" w:hAnsi="Abadi"/>
          <w:sz w:val="28"/>
          <w:szCs w:val="28"/>
        </w:rPr>
        <w:t>Instrucciones de uso</w:t>
      </w:r>
      <w:bookmarkEnd w:id="30"/>
    </w:p>
    <w:p w14:paraId="6179ACB6" w14:textId="77777777" w:rsidR="00F62B79" w:rsidRPr="00F62B79" w:rsidRDefault="00F62B79" w:rsidP="00F62B7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 Extra Light" w:hAnsi="Abadi Extra Light"/>
        </w:rPr>
        <w:t>Seleccione un Centro de Distribución o un Producto para analizar sus datos específicos.</w:t>
      </w:r>
    </w:p>
    <w:p w14:paraId="13E3A061" w14:textId="77777777" w:rsidR="00F62B79" w:rsidRPr="00F62B79" w:rsidRDefault="00F62B79" w:rsidP="00F62B7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 Extra Light" w:hAnsi="Abadi Extra Light"/>
        </w:rPr>
        <w:t>Revise las Entradas Totales y Salidas Totales para evaluar el flujo de inventario.</w:t>
      </w:r>
    </w:p>
    <w:p w14:paraId="1E8C700C" w14:textId="1EFB46AC" w:rsidR="00F62B79" w:rsidRPr="00F62B79" w:rsidRDefault="00F62B79" w:rsidP="00F62B79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F62B79">
        <w:rPr>
          <w:rFonts w:ascii="Abadi Extra Light" w:hAnsi="Abadi Extra Light"/>
        </w:rPr>
        <w:t xml:space="preserve">Analice la Variación de </w:t>
      </w:r>
      <w:r w:rsidR="00A102D2">
        <w:rPr>
          <w:rFonts w:ascii="Abadi Extra Light" w:hAnsi="Abadi Extra Light"/>
        </w:rPr>
        <w:t>Inventario</w:t>
      </w:r>
      <w:r w:rsidRPr="00F62B79">
        <w:rPr>
          <w:rFonts w:ascii="Abadi Extra Light" w:hAnsi="Abadi Extra Light"/>
        </w:rPr>
        <w:t xml:space="preserve"> y el Inventario Actual para identificar posibles necesidades de ajuste.</w:t>
      </w:r>
    </w:p>
    <w:p w14:paraId="5EA4767E" w14:textId="5BEA3B7C" w:rsidR="002A7B04" w:rsidRDefault="002A7B04">
      <w:pPr>
        <w:rPr>
          <w:rFonts w:ascii="Abadi" w:eastAsia="Times New Roman" w:hAnsi="Abadi" w:cs="Times New Roman"/>
          <w:b/>
          <w:bCs/>
          <w:kern w:val="36"/>
          <w:sz w:val="48"/>
          <w:szCs w:val="48"/>
          <w:lang w:eastAsia="es-DO"/>
          <w14:ligatures w14:val="none"/>
        </w:rPr>
      </w:pPr>
    </w:p>
    <w:p w14:paraId="229291AA" w14:textId="1406A995" w:rsidR="002A7B04" w:rsidRPr="002A7B04" w:rsidRDefault="002A7B04" w:rsidP="002A7B04">
      <w:pPr>
        <w:pStyle w:val="Heading1"/>
        <w:pBdr>
          <w:bottom w:val="single" w:sz="4" w:space="1" w:color="auto"/>
        </w:pBdr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</w:pPr>
      <w:bookmarkStart w:id="31" w:name="_Toc190310273"/>
      <w:r w:rsidRPr="002A7B04">
        <w:rPr>
          <w:rFonts w:ascii="Abadi" w:eastAsia="Times New Roman" w:hAnsi="Abadi" w:cs="Times New Roman"/>
          <w:b/>
          <w:bCs/>
          <w:color w:val="auto"/>
          <w:kern w:val="36"/>
          <w:sz w:val="48"/>
          <w:szCs w:val="48"/>
          <w:lang w:eastAsia="es-DO"/>
          <w14:ligatures w14:val="none"/>
        </w:rPr>
        <w:lastRenderedPageBreak/>
        <w:t>Módulo de Panel de Control</w:t>
      </w:r>
      <w:bookmarkEnd w:id="31"/>
    </w:p>
    <w:p w14:paraId="102122B0" w14:textId="77777777" w:rsidR="002A7B04" w:rsidRDefault="002A7B04" w:rsidP="002A7B0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2A7B04">
        <w:rPr>
          <w:rFonts w:ascii="Abadi Extra Light" w:hAnsi="Abadi Extra Light"/>
        </w:rPr>
        <w:t>El módulo de Panel de Control proporciona una herramienta esencial para monitorear y analizar el desempeño del inventario, ayudando a tomar decisiones estratégicas basadas en datos claros y relevantes.</w:t>
      </w:r>
    </w:p>
    <w:p w14:paraId="7B09E1F3" w14:textId="77777777" w:rsidR="002A7B04" w:rsidRPr="002A7B04" w:rsidRDefault="002A7B04" w:rsidP="002A7B0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21A3BA2C" w14:textId="5F4CBC16" w:rsidR="002A7B04" w:rsidRPr="002A7B04" w:rsidRDefault="002A7B04" w:rsidP="002A7B04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2A7B04">
        <w:rPr>
          <w:rFonts w:ascii="Abadi" w:hAnsi="Abadi"/>
          <w:sz w:val="28"/>
          <w:szCs w:val="28"/>
        </w:rPr>
        <w:t>Objetivo</w:t>
      </w:r>
    </w:p>
    <w:p w14:paraId="6BEAF6EE" w14:textId="6F72C95C" w:rsidR="002A7B04" w:rsidRPr="002A7B04" w:rsidRDefault="002A7B04" w:rsidP="002A7B0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2A7B04">
        <w:rPr>
          <w:rFonts w:ascii="Abadi Extra Light" w:hAnsi="Abadi Extra Light"/>
        </w:rPr>
        <w:t>El objetivo de este módulo es proporcionar una visión consolidada y analítica del estado del inventario a través de gráficos y métricas clave, distribuidos en tres secciones: General, Análisis Individual y Pertinencia.</w:t>
      </w:r>
    </w:p>
    <w:p w14:paraId="300FEFF0" w14:textId="7C2D95AD" w:rsidR="002A7B04" w:rsidRDefault="002A7B04" w:rsidP="002A7B04"/>
    <w:p w14:paraId="6E749E2E" w14:textId="77777777" w:rsidR="002A7B04" w:rsidRPr="002A7B04" w:rsidRDefault="002A7B04" w:rsidP="002A7B04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32" w:name="_Toc190310274"/>
      <w:r w:rsidRPr="002A7B04">
        <w:rPr>
          <w:rFonts w:ascii="Abadi" w:hAnsi="Abadi"/>
          <w:sz w:val="32"/>
          <w:szCs w:val="32"/>
        </w:rPr>
        <w:t>Sección General</w:t>
      </w:r>
      <w:bookmarkEnd w:id="32"/>
    </w:p>
    <w:p w14:paraId="0AE53C4E" w14:textId="226B29FD" w:rsidR="002A7B04" w:rsidRDefault="002A7B04" w:rsidP="002A7B0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2A7B04">
        <w:rPr>
          <w:rFonts w:ascii="Abadi Extra Light" w:hAnsi="Abadi Extra Light"/>
        </w:rPr>
        <w:t>Esta sección muestra una visión general del inventario, destacando los productos disponibles, aquellos que están por encima o por debajo del inventario mínimo, y el costo total de compras. Además, incluye gráficos que analizan las entradas y salidas, así como la evolución del inventario por mes.</w:t>
      </w:r>
    </w:p>
    <w:p w14:paraId="4639D0F0" w14:textId="77777777" w:rsidR="002A7B04" w:rsidRDefault="002A7B04" w:rsidP="002A7B0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74D8D11E" w14:textId="33EDD720" w:rsidR="002A7B04" w:rsidRPr="00F62B79" w:rsidRDefault="002A7B04" w:rsidP="002A7B0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6A2974">
        <w:rPr>
          <w:rFonts w:ascii="Abadi" w:hAnsi="Abadi"/>
        </w:rPr>
        <w:t xml:space="preserve">Ilustración </w:t>
      </w:r>
      <w:r w:rsidRPr="006A2974">
        <w:rPr>
          <w:rFonts w:ascii="Abadi" w:hAnsi="Abadi"/>
        </w:rPr>
        <w:fldChar w:fldCharType="begin"/>
      </w:r>
      <w:r w:rsidRPr="006A2974">
        <w:rPr>
          <w:rFonts w:ascii="Abadi" w:hAnsi="Abadi"/>
        </w:rPr>
        <w:instrText xml:space="preserve"> SEQ Ilustración \* ARABIC </w:instrText>
      </w:r>
      <w:r w:rsidRPr="006A2974">
        <w:rPr>
          <w:rFonts w:ascii="Abadi" w:hAnsi="Abadi"/>
        </w:rPr>
        <w:fldChar w:fldCharType="separate"/>
      </w:r>
      <w:r>
        <w:rPr>
          <w:rFonts w:ascii="Abadi" w:hAnsi="Abadi"/>
          <w:noProof/>
        </w:rPr>
        <w:t>12</w:t>
      </w:r>
      <w:r w:rsidRPr="006A2974">
        <w:rPr>
          <w:rFonts w:ascii="Abadi" w:hAnsi="Abadi"/>
        </w:rPr>
        <w:fldChar w:fldCharType="end"/>
      </w:r>
      <w:r w:rsidRPr="006A2974">
        <w:rPr>
          <w:rFonts w:ascii="Abadi" w:hAnsi="Abadi"/>
        </w:rPr>
        <w:t>:</w:t>
      </w:r>
      <w:r w:rsidRPr="006A2974">
        <w:rPr>
          <w:rFonts w:ascii="Abadi Extra Light" w:hAnsi="Abadi Extra Light"/>
        </w:rPr>
        <w:t xml:space="preserve"> Modulo de </w:t>
      </w:r>
      <w:r>
        <w:rPr>
          <w:rFonts w:ascii="Abadi Extra Light" w:hAnsi="Abadi Extra Light"/>
        </w:rPr>
        <w:t>panel de control</w:t>
      </w:r>
      <w:r w:rsidRPr="006A2974">
        <w:rPr>
          <w:rFonts w:ascii="Abadi Extra Light" w:hAnsi="Abadi Extra Light"/>
        </w:rPr>
        <w:t xml:space="preserve">, sección general </w:t>
      </w:r>
    </w:p>
    <w:p w14:paraId="70F7FE04" w14:textId="7C04D68F" w:rsidR="002A7B04" w:rsidRPr="002A7B04" w:rsidRDefault="002A7B04" w:rsidP="002A7B0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>
        <w:rPr>
          <w:noProof/>
        </w:rPr>
        <w:drawing>
          <wp:inline distT="0" distB="0" distL="0" distR="0" wp14:anchorId="46FB9473" wp14:editId="131D59E0">
            <wp:extent cx="5731510" cy="2364740"/>
            <wp:effectExtent l="0" t="0" r="2540" b="0"/>
            <wp:docPr id="282996165" name="Imagen 1" descr="Imagen carg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carga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73DE7" w14:textId="77777777" w:rsidR="002A7B04" w:rsidRPr="002A7B04" w:rsidRDefault="002A7B04" w:rsidP="002A7B04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2A7B04">
        <w:rPr>
          <w:rFonts w:ascii="Abadi" w:hAnsi="Abadi"/>
          <w:sz w:val="28"/>
          <w:szCs w:val="28"/>
        </w:rPr>
        <w:t>Componentes</w:t>
      </w:r>
      <w:r w:rsidRPr="002A7B04">
        <w:rPr>
          <w:rFonts w:ascii="Abadi" w:hAnsi="Abadi"/>
          <w:b/>
          <w:bCs/>
          <w:sz w:val="28"/>
          <w:szCs w:val="28"/>
        </w:rPr>
        <w:t>:</w:t>
      </w:r>
    </w:p>
    <w:p w14:paraId="231E77EC" w14:textId="77777777" w:rsidR="002A7B04" w:rsidRPr="002A7B04" w:rsidRDefault="002A7B04" w:rsidP="002A7B04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2A7B04">
        <w:rPr>
          <w:rFonts w:ascii="Abadi" w:hAnsi="Abadi"/>
        </w:rPr>
        <w:t>Productos:</w:t>
      </w:r>
      <w:r w:rsidRPr="002A7B04">
        <w:rPr>
          <w:rFonts w:ascii="Abadi Extra Light" w:hAnsi="Abadi Extra Light"/>
        </w:rPr>
        <w:t xml:space="preserve"> Número total de productos registrados en el inventario.</w:t>
      </w:r>
    </w:p>
    <w:p w14:paraId="62EB6AA1" w14:textId="3E503795" w:rsidR="002A7B04" w:rsidRPr="002A7B04" w:rsidRDefault="002A7B04" w:rsidP="002A7B04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2A7B04">
        <w:rPr>
          <w:rFonts w:ascii="Abadi" w:hAnsi="Abadi"/>
        </w:rPr>
        <w:t>Por encima del Inventario Mínimo:</w:t>
      </w:r>
      <w:r w:rsidRPr="002A7B04">
        <w:rPr>
          <w:rFonts w:ascii="Abadi Extra Light" w:hAnsi="Abadi Extra Light"/>
        </w:rPr>
        <w:t xml:space="preserve"> Número de productos cuyo </w:t>
      </w:r>
      <w:r w:rsidR="00A102D2">
        <w:rPr>
          <w:rFonts w:ascii="Abadi Extra Light" w:hAnsi="Abadi Extra Light"/>
        </w:rPr>
        <w:t>Inventario</w:t>
      </w:r>
      <w:r w:rsidRPr="002A7B04">
        <w:rPr>
          <w:rFonts w:ascii="Abadi Extra Light" w:hAnsi="Abadi Extra Light"/>
        </w:rPr>
        <w:t xml:space="preserve"> supera el nivel mínimo.</w:t>
      </w:r>
    </w:p>
    <w:p w14:paraId="7C6690C8" w14:textId="5DEFE742" w:rsidR="002A7B04" w:rsidRPr="002A7B04" w:rsidRDefault="002A7B04" w:rsidP="002A7B04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2A7B04">
        <w:rPr>
          <w:rFonts w:ascii="Abadi" w:hAnsi="Abadi"/>
        </w:rPr>
        <w:t>Por debajo del Inventario Mínimo:</w:t>
      </w:r>
      <w:r w:rsidRPr="002A7B04">
        <w:rPr>
          <w:rFonts w:ascii="Abadi Extra Light" w:hAnsi="Abadi Extra Light"/>
        </w:rPr>
        <w:t xml:space="preserve"> Número de productos con </w:t>
      </w:r>
      <w:r w:rsidR="00A102D2">
        <w:rPr>
          <w:rFonts w:ascii="Abadi Extra Light" w:hAnsi="Abadi Extra Light"/>
        </w:rPr>
        <w:t>Inventario</w:t>
      </w:r>
      <w:r w:rsidRPr="002A7B04">
        <w:rPr>
          <w:rFonts w:ascii="Abadi Extra Light" w:hAnsi="Abadi Extra Light"/>
        </w:rPr>
        <w:t xml:space="preserve"> inferior al nivel mínimo.</w:t>
      </w:r>
    </w:p>
    <w:p w14:paraId="05CD30E3" w14:textId="77777777" w:rsidR="002A7B04" w:rsidRPr="002A7B04" w:rsidRDefault="002A7B04" w:rsidP="002A7B04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2A7B04">
        <w:rPr>
          <w:rFonts w:ascii="Abadi" w:hAnsi="Abadi"/>
        </w:rPr>
        <w:t>Total de Costos de Compras:</w:t>
      </w:r>
      <w:r w:rsidRPr="002A7B04">
        <w:rPr>
          <w:rFonts w:ascii="Abadi Extra Light" w:hAnsi="Abadi Extra Light"/>
        </w:rPr>
        <w:t xml:space="preserve"> Valor total acumulado de las compras realizadas.</w:t>
      </w:r>
    </w:p>
    <w:p w14:paraId="2BD91B0E" w14:textId="77777777" w:rsidR="002A7B04" w:rsidRPr="002A7B04" w:rsidRDefault="002A7B04" w:rsidP="002A7B04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2A7B04">
        <w:rPr>
          <w:rFonts w:ascii="Abadi" w:hAnsi="Abadi"/>
        </w:rPr>
        <w:t>Gráfico de Entradas x Salidas:</w:t>
      </w:r>
      <w:r w:rsidRPr="002A7B04">
        <w:rPr>
          <w:rFonts w:ascii="Abadi Extra Light" w:hAnsi="Abadi Extra Light"/>
        </w:rPr>
        <w:t xml:space="preserve"> Representación visual del flujo de entradas y salidas por mes.</w:t>
      </w:r>
    </w:p>
    <w:p w14:paraId="42EFB078" w14:textId="77777777" w:rsidR="002A7B04" w:rsidRPr="002A7B04" w:rsidRDefault="002A7B04" w:rsidP="002A7B04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badi Extra Light" w:hAnsi="Abadi Extra Light"/>
        </w:rPr>
      </w:pPr>
      <w:r w:rsidRPr="002A7B04">
        <w:rPr>
          <w:rFonts w:ascii="Abadi" w:hAnsi="Abadi"/>
        </w:rPr>
        <w:t>Gráfico de Inventario por Mes:</w:t>
      </w:r>
      <w:r w:rsidRPr="002A7B04">
        <w:rPr>
          <w:rFonts w:ascii="Abadi Extra Light" w:hAnsi="Abadi Extra Light"/>
        </w:rPr>
        <w:t xml:space="preserve"> Evolución del inventario total a lo largo de los meses.</w:t>
      </w:r>
    </w:p>
    <w:p w14:paraId="0051B0E8" w14:textId="407688FD" w:rsidR="002A7B04" w:rsidRDefault="002A7B04" w:rsidP="002A7B04"/>
    <w:p w14:paraId="58FC686E" w14:textId="77777777" w:rsidR="002A7B04" w:rsidRPr="002A7B04" w:rsidRDefault="002A7B04" w:rsidP="002A7B04">
      <w:pPr>
        <w:pStyle w:val="NormalWeb"/>
        <w:spacing w:before="0" w:beforeAutospacing="0" w:after="0" w:afterAutospacing="0"/>
        <w:jc w:val="both"/>
        <w:outlineLvl w:val="1"/>
        <w:rPr>
          <w:rFonts w:ascii="Abadi" w:hAnsi="Abadi"/>
          <w:sz w:val="32"/>
          <w:szCs w:val="32"/>
        </w:rPr>
      </w:pPr>
      <w:bookmarkStart w:id="33" w:name="_Toc190310275"/>
      <w:r w:rsidRPr="002A7B04">
        <w:rPr>
          <w:rFonts w:ascii="Abadi" w:hAnsi="Abadi"/>
          <w:sz w:val="32"/>
          <w:szCs w:val="32"/>
        </w:rPr>
        <w:t>Sección de Análisis Individual</w:t>
      </w:r>
      <w:bookmarkEnd w:id="33"/>
    </w:p>
    <w:p w14:paraId="663F2DFC" w14:textId="264E64CB" w:rsidR="002A7B04" w:rsidRDefault="002A7B04" w:rsidP="002A7B0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2A7B04">
        <w:rPr>
          <w:rFonts w:ascii="Abadi Extra Light" w:hAnsi="Abadi Extra Light"/>
        </w:rPr>
        <w:t>Permite analizar un producto específico seleccionado desde una lista desplegable. Muestra su cantidad actual en inventario, inventario mínimo, estatus, porcentaje del inventario y otros indicadores clave relacionados con su desempeño.</w:t>
      </w:r>
    </w:p>
    <w:p w14:paraId="300225E0" w14:textId="77777777" w:rsidR="00DF0471" w:rsidRPr="002A7B04" w:rsidRDefault="00DF0471" w:rsidP="002A7B04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0D5FFE00" w14:textId="41ADFBCB" w:rsidR="002A7B04" w:rsidRDefault="002A7B04" w:rsidP="00DF0471">
      <w:pPr>
        <w:pStyle w:val="NormalWeb"/>
        <w:spacing w:before="0" w:beforeAutospacing="0" w:after="0" w:afterAutospacing="0"/>
        <w:rPr>
          <w:rFonts w:ascii="Abadi Extra Light" w:hAnsi="Abadi Extra Light"/>
        </w:rPr>
      </w:pPr>
      <w:r w:rsidRPr="006A2974">
        <w:rPr>
          <w:rFonts w:ascii="Abadi" w:hAnsi="Abadi"/>
        </w:rPr>
        <w:lastRenderedPageBreak/>
        <w:t xml:space="preserve">Ilustración </w:t>
      </w:r>
      <w:r w:rsidR="004A1DA1">
        <w:rPr>
          <w:rFonts w:ascii="Abadi" w:hAnsi="Abadi"/>
        </w:rPr>
        <w:t>13</w:t>
      </w:r>
      <w:r w:rsidRPr="006A2974">
        <w:rPr>
          <w:rFonts w:ascii="Abadi" w:hAnsi="Abadi"/>
        </w:rPr>
        <w:t>:</w:t>
      </w:r>
      <w:r w:rsidRPr="006A2974">
        <w:rPr>
          <w:rFonts w:ascii="Abadi Extra Light" w:hAnsi="Abadi Extra Light"/>
        </w:rPr>
        <w:t xml:space="preserve"> Modulo de </w:t>
      </w:r>
      <w:r>
        <w:rPr>
          <w:rFonts w:ascii="Abadi Extra Light" w:hAnsi="Abadi Extra Light"/>
        </w:rPr>
        <w:t>panel de control</w:t>
      </w:r>
      <w:r w:rsidRPr="006A2974">
        <w:rPr>
          <w:rFonts w:ascii="Abadi Extra Light" w:hAnsi="Abadi Extra Light"/>
        </w:rPr>
        <w:t xml:space="preserve">, sección </w:t>
      </w:r>
      <w:r>
        <w:rPr>
          <w:rFonts w:ascii="Abadi Extra Light" w:hAnsi="Abadi Extra Light"/>
        </w:rPr>
        <w:t xml:space="preserve">de análisis individual </w:t>
      </w:r>
    </w:p>
    <w:p w14:paraId="249E72AB" w14:textId="5FED550D" w:rsidR="00DF0471" w:rsidRDefault="00DF0471" w:rsidP="00DF0471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0B14C98D" wp14:editId="39C69A61">
            <wp:extent cx="5244353" cy="2163746"/>
            <wp:effectExtent l="0" t="0" r="1270" b="0"/>
            <wp:docPr id="1520106886" name="Imagen 2" descr="Imagen carg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cargad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13" cy="21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40599" w14:textId="77777777" w:rsidR="002A7B04" w:rsidRPr="00DF0471" w:rsidRDefault="002A7B04" w:rsidP="00DF0471">
      <w:pPr>
        <w:pStyle w:val="NormalWeb"/>
        <w:spacing w:before="0" w:beforeAutospacing="0" w:after="0" w:afterAutospacing="0"/>
        <w:rPr>
          <w:rFonts w:ascii="Abadi" w:hAnsi="Abadi"/>
          <w:sz w:val="28"/>
          <w:szCs w:val="28"/>
        </w:rPr>
      </w:pPr>
      <w:r w:rsidRPr="00DF0471">
        <w:rPr>
          <w:rFonts w:ascii="Abadi" w:hAnsi="Abadi"/>
          <w:sz w:val="28"/>
          <w:szCs w:val="28"/>
        </w:rPr>
        <w:t>Componentes</w:t>
      </w:r>
      <w:r w:rsidRPr="00DF0471">
        <w:rPr>
          <w:rFonts w:ascii="Abadi" w:hAnsi="Abadi"/>
          <w:b/>
          <w:bCs/>
          <w:sz w:val="28"/>
          <w:szCs w:val="28"/>
        </w:rPr>
        <w:t>:</w:t>
      </w:r>
    </w:p>
    <w:p w14:paraId="00E78B63" w14:textId="77777777" w:rsidR="002A7B04" w:rsidRPr="00DF0471" w:rsidRDefault="002A7B04" w:rsidP="00DF0471">
      <w:pPr>
        <w:pStyle w:val="NormalWeb"/>
        <w:numPr>
          <w:ilvl w:val="0"/>
          <w:numId w:val="43"/>
        </w:numPr>
        <w:spacing w:before="0" w:beforeAutospacing="0"/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Producto:</w:t>
      </w:r>
      <w:r w:rsidRPr="00DF0471">
        <w:rPr>
          <w:rFonts w:ascii="Abadi" w:hAnsi="Abadi"/>
          <w:b/>
          <w:bCs/>
        </w:rPr>
        <w:t xml:space="preserve"> </w:t>
      </w:r>
      <w:r w:rsidRPr="00DF0471">
        <w:rPr>
          <w:rFonts w:ascii="Abadi Extra Light" w:hAnsi="Abadi Extra Light"/>
        </w:rPr>
        <w:t>Producto seleccionado para el análisis.</w:t>
      </w:r>
    </w:p>
    <w:p w14:paraId="4DDB0F69" w14:textId="09C052F9" w:rsidR="002A7B04" w:rsidRPr="00DF0471" w:rsidRDefault="002A7B04" w:rsidP="00DF0471">
      <w:pPr>
        <w:pStyle w:val="NormalWeb"/>
        <w:numPr>
          <w:ilvl w:val="0"/>
          <w:numId w:val="43"/>
        </w:numPr>
        <w:spacing w:before="0" w:beforeAutospacing="0"/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Cantidad en Inventario:</w:t>
      </w:r>
      <w:r w:rsidRPr="00DF0471">
        <w:rPr>
          <w:rFonts w:ascii="Abadi" w:hAnsi="Abadi"/>
          <w:b/>
          <w:bCs/>
        </w:rPr>
        <w:t xml:space="preserve"> </w:t>
      </w:r>
      <w:r w:rsidR="00A102D2">
        <w:rPr>
          <w:rFonts w:ascii="Abadi Extra Light" w:hAnsi="Abadi Extra Light"/>
        </w:rPr>
        <w:t>Inventario</w:t>
      </w:r>
      <w:r w:rsidRPr="00DF0471">
        <w:rPr>
          <w:rFonts w:ascii="Abadi Extra Light" w:hAnsi="Abadi Extra Light"/>
        </w:rPr>
        <w:t xml:space="preserve"> disponible del producto.</w:t>
      </w:r>
    </w:p>
    <w:p w14:paraId="67EAFCB2" w14:textId="77777777" w:rsidR="002A7B04" w:rsidRPr="00DF0471" w:rsidRDefault="002A7B04" w:rsidP="00DF0471">
      <w:pPr>
        <w:pStyle w:val="NormalWeb"/>
        <w:numPr>
          <w:ilvl w:val="0"/>
          <w:numId w:val="43"/>
        </w:numPr>
        <w:spacing w:before="0" w:beforeAutospacing="0"/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Inventario Mínimo:</w:t>
      </w:r>
      <w:r w:rsidRPr="00DF0471">
        <w:rPr>
          <w:rFonts w:ascii="Abadi" w:hAnsi="Abadi"/>
          <w:b/>
          <w:bCs/>
        </w:rPr>
        <w:t xml:space="preserve"> </w:t>
      </w:r>
      <w:r w:rsidRPr="00DF0471">
        <w:rPr>
          <w:rFonts w:ascii="Abadi Extra Light" w:hAnsi="Abadi Extra Light"/>
        </w:rPr>
        <w:t>Nivel mínimo necesario para evitar desabastecimiento.</w:t>
      </w:r>
    </w:p>
    <w:p w14:paraId="3CED1DE5" w14:textId="3BFBF420" w:rsidR="002A7B04" w:rsidRPr="00DF0471" w:rsidRDefault="002A7B04" w:rsidP="00DF0471">
      <w:pPr>
        <w:pStyle w:val="NormalWeb"/>
        <w:numPr>
          <w:ilvl w:val="0"/>
          <w:numId w:val="43"/>
        </w:numPr>
        <w:spacing w:before="0" w:beforeAutospacing="0"/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Estatus:</w:t>
      </w:r>
      <w:r w:rsidRPr="00DF0471">
        <w:rPr>
          <w:rFonts w:ascii="Abadi Extra Light" w:hAnsi="Abadi Extra Light"/>
        </w:rPr>
        <w:t xml:space="preserve"> Indicador del estado actual del inventario del producto (por ejemplo, "Existencia Confiable" o "Sin </w:t>
      </w:r>
      <w:r w:rsidR="00A102D2">
        <w:rPr>
          <w:rFonts w:ascii="Abadi Extra Light" w:hAnsi="Abadi Extra Light"/>
        </w:rPr>
        <w:t>Inventario</w:t>
      </w:r>
      <w:r w:rsidRPr="00DF0471">
        <w:rPr>
          <w:rFonts w:ascii="Abadi Extra Light" w:hAnsi="Abadi Extra Light"/>
        </w:rPr>
        <w:t>").</w:t>
      </w:r>
    </w:p>
    <w:p w14:paraId="6FA09CE0" w14:textId="77777777" w:rsidR="002A7B04" w:rsidRPr="00DF0471" w:rsidRDefault="002A7B04" w:rsidP="00DF0471">
      <w:pPr>
        <w:pStyle w:val="NormalWeb"/>
        <w:numPr>
          <w:ilvl w:val="0"/>
          <w:numId w:val="43"/>
        </w:numPr>
        <w:spacing w:before="0" w:beforeAutospacing="0"/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% del Inventario (Cantidad):</w:t>
      </w:r>
      <w:r w:rsidRPr="00DF0471">
        <w:rPr>
          <w:rFonts w:ascii="Abadi" w:hAnsi="Abadi"/>
          <w:b/>
          <w:bCs/>
        </w:rPr>
        <w:t xml:space="preserve"> </w:t>
      </w:r>
      <w:r w:rsidRPr="00DF0471">
        <w:rPr>
          <w:rFonts w:ascii="Abadi Extra Light" w:hAnsi="Abadi Extra Light"/>
        </w:rPr>
        <w:t>Porcentaje del producto en relación al inventario total.</w:t>
      </w:r>
    </w:p>
    <w:p w14:paraId="7FAF3089" w14:textId="77777777" w:rsidR="002A7B04" w:rsidRPr="00DF0471" w:rsidRDefault="002A7B04" w:rsidP="00DF0471">
      <w:pPr>
        <w:pStyle w:val="NormalWeb"/>
        <w:numPr>
          <w:ilvl w:val="0"/>
          <w:numId w:val="43"/>
        </w:numPr>
        <w:spacing w:before="0" w:beforeAutospacing="0"/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Gráfico de Entradas x Salidas:</w:t>
      </w:r>
      <w:r w:rsidRPr="00DF0471">
        <w:rPr>
          <w:rFonts w:ascii="Abadi Extra Light" w:hAnsi="Abadi Extra Light"/>
        </w:rPr>
        <w:t xml:space="preserve"> Análisis gráfico del comportamiento de entradas y salidas del producto por mes.</w:t>
      </w:r>
    </w:p>
    <w:p w14:paraId="7EE5FF03" w14:textId="77777777" w:rsidR="002A7B04" w:rsidRPr="00DF0471" w:rsidRDefault="002A7B04" w:rsidP="00DF0471">
      <w:pPr>
        <w:pStyle w:val="NormalWeb"/>
        <w:numPr>
          <w:ilvl w:val="0"/>
          <w:numId w:val="43"/>
        </w:numPr>
        <w:spacing w:before="0" w:beforeAutospacing="0"/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Gráfico de Inventario por Mes:</w:t>
      </w:r>
      <w:r w:rsidRPr="00DF0471">
        <w:rPr>
          <w:rFonts w:ascii="Abadi Extra Light" w:hAnsi="Abadi Extra Light"/>
        </w:rPr>
        <w:t xml:space="preserve"> Evolución gráfica del inventario del producto en el tiempo.</w:t>
      </w:r>
    </w:p>
    <w:p w14:paraId="1E1BD60C" w14:textId="77777777" w:rsidR="002A7B04" w:rsidRDefault="002A7B04" w:rsidP="00DF0471">
      <w:pPr>
        <w:pStyle w:val="NormalWeb"/>
        <w:spacing w:before="0" w:beforeAutospacing="0" w:after="0" w:afterAutospacing="0"/>
        <w:jc w:val="both"/>
        <w:outlineLvl w:val="1"/>
      </w:pPr>
      <w:bookmarkStart w:id="34" w:name="_Toc190310276"/>
      <w:r w:rsidRPr="00DF0471">
        <w:rPr>
          <w:rFonts w:ascii="Abadi" w:hAnsi="Abadi"/>
          <w:sz w:val="32"/>
          <w:szCs w:val="32"/>
        </w:rPr>
        <w:t>Sección de Pertinencia</w:t>
      </w:r>
      <w:bookmarkEnd w:id="34"/>
    </w:p>
    <w:p w14:paraId="2CEF5849" w14:textId="531BC8AA" w:rsidR="002A7B04" w:rsidRDefault="002A7B04" w:rsidP="00DF047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DF0471">
        <w:rPr>
          <w:rFonts w:ascii="Abadi Extra Light" w:hAnsi="Abadi Extra Light"/>
        </w:rPr>
        <w:t>Analiza la importancia relativa de los productos en el inventario según su pertinencia, presentando un desglose porcentual y gráfico para facilitar la identificación de elementos clave.</w:t>
      </w:r>
    </w:p>
    <w:p w14:paraId="1C164015" w14:textId="77777777" w:rsidR="00DF0471" w:rsidRDefault="00DF0471" w:rsidP="00DF047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</w:p>
    <w:p w14:paraId="556D8A55" w14:textId="348732A0" w:rsidR="00DF0471" w:rsidRDefault="00DF0471" w:rsidP="00DF0471">
      <w:pPr>
        <w:pStyle w:val="NormalWeb"/>
        <w:spacing w:before="0" w:beforeAutospacing="0" w:after="0" w:afterAutospacing="0"/>
        <w:rPr>
          <w:rFonts w:ascii="Abadi Extra Light" w:hAnsi="Abadi Extra Light"/>
        </w:rPr>
      </w:pPr>
      <w:r w:rsidRPr="006A2974">
        <w:rPr>
          <w:rFonts w:ascii="Abadi" w:hAnsi="Abadi"/>
        </w:rPr>
        <w:t xml:space="preserve">Ilustración </w:t>
      </w:r>
      <w:r w:rsidR="004A1DA1">
        <w:rPr>
          <w:rFonts w:ascii="Abadi" w:hAnsi="Abadi"/>
        </w:rPr>
        <w:t>14</w:t>
      </w:r>
      <w:r w:rsidRPr="006A2974">
        <w:rPr>
          <w:rFonts w:ascii="Abadi" w:hAnsi="Abadi"/>
        </w:rPr>
        <w:t>:</w:t>
      </w:r>
      <w:r w:rsidRPr="006A2974">
        <w:rPr>
          <w:rFonts w:ascii="Abadi Extra Light" w:hAnsi="Abadi Extra Light"/>
        </w:rPr>
        <w:t xml:space="preserve"> Modulo de </w:t>
      </w:r>
      <w:r>
        <w:rPr>
          <w:rFonts w:ascii="Abadi Extra Light" w:hAnsi="Abadi Extra Light"/>
        </w:rPr>
        <w:t>panel de control</w:t>
      </w:r>
      <w:r w:rsidRPr="006A2974">
        <w:rPr>
          <w:rFonts w:ascii="Abadi Extra Light" w:hAnsi="Abadi Extra Light"/>
        </w:rPr>
        <w:t xml:space="preserve">, sección </w:t>
      </w:r>
      <w:r>
        <w:rPr>
          <w:rFonts w:ascii="Abadi Extra Light" w:hAnsi="Abadi Extra Light"/>
        </w:rPr>
        <w:t xml:space="preserve">de pertinencia </w:t>
      </w:r>
    </w:p>
    <w:p w14:paraId="339ECEB8" w14:textId="4ADD2227" w:rsidR="00DF0471" w:rsidRPr="00DF0471" w:rsidRDefault="00DF0471" w:rsidP="00DF0471">
      <w:pPr>
        <w:pStyle w:val="NormalWeb"/>
        <w:spacing w:before="0" w:beforeAutospacing="0" w:after="0" w:afterAutospacing="0"/>
        <w:jc w:val="both"/>
        <w:rPr>
          <w:rFonts w:ascii="Abadi Extra Light" w:hAnsi="Abadi Extra Light"/>
        </w:rPr>
      </w:pPr>
      <w:r w:rsidRPr="00DF0471">
        <w:rPr>
          <w:rFonts w:ascii="Abadi Extra Light" w:hAnsi="Abadi Extra Light"/>
          <w:noProof/>
        </w:rPr>
        <w:drawing>
          <wp:inline distT="0" distB="0" distL="0" distR="0" wp14:anchorId="20740351" wp14:editId="737D9A36">
            <wp:extent cx="5243830" cy="2036879"/>
            <wp:effectExtent l="0" t="0" r="1270" b="0"/>
            <wp:docPr id="1206867924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67924" name="Imagen 1" descr="Interfaz de usuario gráfica&#10;&#10;Descripción generada automáticamente con confianza baja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0705" cy="203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ABEC2" w14:textId="77777777" w:rsidR="002A7B04" w:rsidRPr="00DF0471" w:rsidRDefault="002A7B04" w:rsidP="00DF0471">
      <w:pPr>
        <w:pStyle w:val="NormalWeb"/>
        <w:spacing w:before="0" w:beforeAutospacing="0" w:after="0" w:afterAutospacing="0"/>
        <w:rPr>
          <w:rFonts w:ascii="Abadi" w:hAnsi="Abadi"/>
          <w:b/>
          <w:bCs/>
          <w:sz w:val="28"/>
          <w:szCs w:val="28"/>
        </w:rPr>
      </w:pPr>
      <w:r w:rsidRPr="00DF0471">
        <w:rPr>
          <w:rFonts w:ascii="Abadi" w:hAnsi="Abadi"/>
          <w:sz w:val="28"/>
          <w:szCs w:val="28"/>
        </w:rPr>
        <w:t>Componentes:</w:t>
      </w:r>
    </w:p>
    <w:p w14:paraId="1E151B4E" w14:textId="77777777" w:rsidR="002A7B04" w:rsidRPr="00DF0471" w:rsidRDefault="002A7B04" w:rsidP="002A7B04">
      <w:pPr>
        <w:pStyle w:val="NormalWeb"/>
        <w:numPr>
          <w:ilvl w:val="0"/>
          <w:numId w:val="44"/>
        </w:numPr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Número:</w:t>
      </w:r>
      <w:r w:rsidRPr="00DF0471">
        <w:rPr>
          <w:rFonts w:ascii="Abadi Extra Light" w:hAnsi="Abadi Extra Light"/>
        </w:rPr>
        <w:t xml:space="preserve"> Identificador del producto.</w:t>
      </w:r>
    </w:p>
    <w:p w14:paraId="2AC53882" w14:textId="77777777" w:rsidR="002A7B04" w:rsidRPr="00DF0471" w:rsidRDefault="002A7B04" w:rsidP="002A7B04">
      <w:pPr>
        <w:pStyle w:val="NormalWeb"/>
        <w:numPr>
          <w:ilvl w:val="0"/>
          <w:numId w:val="44"/>
        </w:numPr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Producto:</w:t>
      </w:r>
      <w:r w:rsidRPr="00DF0471">
        <w:rPr>
          <w:rFonts w:ascii="Abadi Extra Light" w:hAnsi="Abadi Extra Light"/>
        </w:rPr>
        <w:t xml:space="preserve"> Nombre del producto evaluado.</w:t>
      </w:r>
    </w:p>
    <w:p w14:paraId="6B159D67" w14:textId="77777777" w:rsidR="002A7B04" w:rsidRPr="00DF0471" w:rsidRDefault="002A7B04" w:rsidP="002A7B04">
      <w:pPr>
        <w:pStyle w:val="NormalWeb"/>
        <w:numPr>
          <w:ilvl w:val="0"/>
          <w:numId w:val="44"/>
        </w:numPr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Pertinencia</w:t>
      </w:r>
      <w:r w:rsidRPr="00DF0471">
        <w:rPr>
          <w:rStyle w:val="Strong"/>
          <w:rFonts w:ascii="Abadi Extra Light" w:eastAsiaTheme="majorEastAsia" w:hAnsi="Abadi Extra Light"/>
        </w:rPr>
        <w:t>:</w:t>
      </w:r>
      <w:r w:rsidRPr="00DF0471">
        <w:rPr>
          <w:rFonts w:ascii="Abadi Extra Light" w:hAnsi="Abadi Extra Light"/>
        </w:rPr>
        <w:t xml:space="preserve"> Porcentaje que indica la relevancia del producto dentro del inventario.</w:t>
      </w:r>
    </w:p>
    <w:p w14:paraId="689596C2" w14:textId="69AC1935" w:rsidR="002A7B04" w:rsidRPr="004A1DA1" w:rsidRDefault="002A7B04" w:rsidP="004A1DA1">
      <w:pPr>
        <w:pStyle w:val="NormalWeb"/>
        <w:numPr>
          <w:ilvl w:val="0"/>
          <w:numId w:val="44"/>
        </w:numPr>
        <w:rPr>
          <w:rFonts w:ascii="Abadi Extra Light" w:hAnsi="Abadi Extra Light"/>
        </w:rPr>
      </w:pPr>
      <w:r w:rsidRPr="00DF0471">
        <w:rPr>
          <w:rStyle w:val="Strong"/>
          <w:rFonts w:ascii="Abadi" w:eastAsiaTheme="majorEastAsia" w:hAnsi="Abadi"/>
          <w:b w:val="0"/>
          <w:bCs w:val="0"/>
        </w:rPr>
        <w:t>Gráfico de Pertinencia:</w:t>
      </w:r>
      <w:r w:rsidRPr="00DF0471">
        <w:rPr>
          <w:rFonts w:ascii="Abadi Extra Light" w:hAnsi="Abadi Extra Light"/>
        </w:rPr>
        <w:t xml:space="preserve"> Representación visual de la pertinencia de los productos, destacando aquellos más significativos o críticos.</w:t>
      </w:r>
    </w:p>
    <w:sectPr w:rsidR="002A7B04" w:rsidRPr="004A1DA1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B20D" w14:textId="77777777" w:rsidR="009A33CB" w:rsidRDefault="009A33CB" w:rsidP="00053538">
      <w:pPr>
        <w:spacing w:after="0" w:line="240" w:lineRule="auto"/>
      </w:pPr>
      <w:r>
        <w:separator/>
      </w:r>
    </w:p>
  </w:endnote>
  <w:endnote w:type="continuationSeparator" w:id="0">
    <w:p w14:paraId="7BD2177E" w14:textId="77777777" w:rsidR="009A33CB" w:rsidRDefault="009A33CB" w:rsidP="0005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2B7F" w14:textId="75E8AA80" w:rsidR="00053538" w:rsidRPr="00053538" w:rsidRDefault="00053538" w:rsidP="00053538">
    <w:pPr>
      <w:pStyle w:val="Footer"/>
      <w:jc w:val="right"/>
      <w:rPr>
        <w:color w:val="156082" w:themeColor="accent1"/>
      </w:rPr>
    </w:pPr>
    <w:r>
      <w:rPr>
        <w:color w:val="156082" w:themeColor="accent1"/>
      </w:rPr>
      <w:t xml:space="preserve">Página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color w:val="156082" w:themeColor="accent1"/>
      </w:rPr>
      <w:t>1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de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color w:val="156082" w:themeColor="accent1"/>
      </w:rPr>
      <w:t>22</w:t>
    </w:r>
    <w:r>
      <w:rPr>
        <w:color w:val="156082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FC1C" w14:textId="77777777" w:rsidR="009A33CB" w:rsidRDefault="009A33CB" w:rsidP="00053538">
      <w:pPr>
        <w:spacing w:after="0" w:line="240" w:lineRule="auto"/>
      </w:pPr>
      <w:r>
        <w:separator/>
      </w:r>
    </w:p>
  </w:footnote>
  <w:footnote w:type="continuationSeparator" w:id="0">
    <w:p w14:paraId="549ADD26" w14:textId="77777777" w:rsidR="009A33CB" w:rsidRDefault="009A33CB" w:rsidP="0005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C53"/>
    <w:multiLevelType w:val="multilevel"/>
    <w:tmpl w:val="0326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628C"/>
    <w:multiLevelType w:val="multilevel"/>
    <w:tmpl w:val="A5F8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60EF1"/>
    <w:multiLevelType w:val="hybridMultilevel"/>
    <w:tmpl w:val="EBFEF358"/>
    <w:lvl w:ilvl="0" w:tplc="287EDB90">
      <w:start w:val="1"/>
      <w:numFmt w:val="decimal"/>
      <w:lvlText w:val="%1."/>
      <w:lvlJc w:val="left"/>
      <w:pPr>
        <w:ind w:left="720" w:hanging="360"/>
      </w:pPr>
      <w:rPr>
        <w:rFonts w:ascii="Abadi" w:hAnsi="Abadi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2FCB"/>
    <w:multiLevelType w:val="multilevel"/>
    <w:tmpl w:val="79AA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A1235"/>
    <w:multiLevelType w:val="multilevel"/>
    <w:tmpl w:val="6530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F4198"/>
    <w:multiLevelType w:val="hybridMultilevel"/>
    <w:tmpl w:val="82F2E0D8"/>
    <w:lvl w:ilvl="0" w:tplc="6DA6F2C2">
      <w:start w:val="1"/>
      <w:numFmt w:val="decimal"/>
      <w:lvlText w:val="%1."/>
      <w:lvlJc w:val="left"/>
      <w:pPr>
        <w:ind w:left="720" w:hanging="360"/>
      </w:pPr>
      <w:rPr>
        <w:rFonts w:ascii="Abadi Extra Light" w:hAnsi="Abadi Extra Light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B7517"/>
    <w:multiLevelType w:val="multilevel"/>
    <w:tmpl w:val="9E62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F173F5"/>
    <w:multiLevelType w:val="multilevel"/>
    <w:tmpl w:val="B190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3E680E"/>
    <w:multiLevelType w:val="multilevel"/>
    <w:tmpl w:val="5DEC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92C45"/>
    <w:multiLevelType w:val="hybridMultilevel"/>
    <w:tmpl w:val="03F2A014"/>
    <w:lvl w:ilvl="0" w:tplc="287EDB90">
      <w:start w:val="1"/>
      <w:numFmt w:val="decimal"/>
      <w:lvlText w:val="%1."/>
      <w:lvlJc w:val="left"/>
      <w:pPr>
        <w:ind w:left="720" w:hanging="360"/>
      </w:pPr>
      <w:rPr>
        <w:rFonts w:ascii="Abadi" w:hAnsi="Abadi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73B05"/>
    <w:multiLevelType w:val="multilevel"/>
    <w:tmpl w:val="FCAE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874D0"/>
    <w:multiLevelType w:val="multilevel"/>
    <w:tmpl w:val="5B02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EB1819"/>
    <w:multiLevelType w:val="multilevel"/>
    <w:tmpl w:val="613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8152F3"/>
    <w:multiLevelType w:val="multilevel"/>
    <w:tmpl w:val="613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9E15E4"/>
    <w:multiLevelType w:val="hybridMultilevel"/>
    <w:tmpl w:val="09324844"/>
    <w:lvl w:ilvl="0" w:tplc="287EDB90">
      <w:start w:val="1"/>
      <w:numFmt w:val="decimal"/>
      <w:lvlText w:val="%1."/>
      <w:lvlJc w:val="left"/>
      <w:pPr>
        <w:ind w:left="720" w:hanging="360"/>
      </w:pPr>
      <w:rPr>
        <w:rFonts w:ascii="Abadi" w:hAnsi="Abadi"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C6D89"/>
    <w:multiLevelType w:val="multilevel"/>
    <w:tmpl w:val="613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617AF"/>
    <w:multiLevelType w:val="multilevel"/>
    <w:tmpl w:val="AA6E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FD5551"/>
    <w:multiLevelType w:val="hybridMultilevel"/>
    <w:tmpl w:val="9CB8DA0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C00E5"/>
    <w:multiLevelType w:val="hybridMultilevel"/>
    <w:tmpl w:val="07DC025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72B0"/>
    <w:multiLevelType w:val="multilevel"/>
    <w:tmpl w:val="613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56403B"/>
    <w:multiLevelType w:val="multilevel"/>
    <w:tmpl w:val="B02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3D02B7"/>
    <w:multiLevelType w:val="multilevel"/>
    <w:tmpl w:val="93F0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2F4965"/>
    <w:multiLevelType w:val="multilevel"/>
    <w:tmpl w:val="B43A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A185A"/>
    <w:multiLevelType w:val="multilevel"/>
    <w:tmpl w:val="DA44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D3750"/>
    <w:multiLevelType w:val="multilevel"/>
    <w:tmpl w:val="790A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D5287C"/>
    <w:multiLevelType w:val="hybridMultilevel"/>
    <w:tmpl w:val="ABE88ED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05F6E"/>
    <w:multiLevelType w:val="multilevel"/>
    <w:tmpl w:val="8036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61783C"/>
    <w:multiLevelType w:val="multilevel"/>
    <w:tmpl w:val="613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7A61E9"/>
    <w:multiLevelType w:val="hybridMultilevel"/>
    <w:tmpl w:val="FA2AE25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60F6B"/>
    <w:multiLevelType w:val="hybridMultilevel"/>
    <w:tmpl w:val="3E2EFC1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77E29"/>
    <w:multiLevelType w:val="multilevel"/>
    <w:tmpl w:val="5948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387A37"/>
    <w:multiLevelType w:val="multilevel"/>
    <w:tmpl w:val="B2E6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1C6603"/>
    <w:multiLevelType w:val="multilevel"/>
    <w:tmpl w:val="613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B5D8A"/>
    <w:multiLevelType w:val="multilevel"/>
    <w:tmpl w:val="9CC0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A77A7D"/>
    <w:multiLevelType w:val="multilevel"/>
    <w:tmpl w:val="CE68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6D681E"/>
    <w:multiLevelType w:val="multilevel"/>
    <w:tmpl w:val="10EE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245F3F"/>
    <w:multiLevelType w:val="hybridMultilevel"/>
    <w:tmpl w:val="622CCF1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257E7"/>
    <w:multiLevelType w:val="hybridMultilevel"/>
    <w:tmpl w:val="E0ACA9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93188"/>
    <w:multiLevelType w:val="multilevel"/>
    <w:tmpl w:val="F38E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1132E2"/>
    <w:multiLevelType w:val="multilevel"/>
    <w:tmpl w:val="75BE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473B22"/>
    <w:multiLevelType w:val="hybridMultilevel"/>
    <w:tmpl w:val="A2C4CC68"/>
    <w:lvl w:ilvl="0" w:tplc="287EDB90">
      <w:start w:val="1"/>
      <w:numFmt w:val="decimal"/>
      <w:lvlText w:val="%1."/>
      <w:lvlJc w:val="left"/>
      <w:pPr>
        <w:ind w:left="720" w:hanging="360"/>
      </w:pPr>
      <w:rPr>
        <w:rFonts w:ascii="Abadi" w:hAnsi="Abadi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D30E8"/>
    <w:multiLevelType w:val="hybridMultilevel"/>
    <w:tmpl w:val="03007EB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539C4"/>
    <w:multiLevelType w:val="multilevel"/>
    <w:tmpl w:val="BFAC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457B4"/>
    <w:multiLevelType w:val="hybridMultilevel"/>
    <w:tmpl w:val="9E12908C"/>
    <w:lvl w:ilvl="0" w:tplc="287EDB90">
      <w:start w:val="1"/>
      <w:numFmt w:val="decimal"/>
      <w:lvlText w:val="%1."/>
      <w:lvlJc w:val="left"/>
      <w:pPr>
        <w:ind w:left="720" w:hanging="360"/>
      </w:pPr>
      <w:rPr>
        <w:rFonts w:ascii="Abadi" w:hAnsi="Abadi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E781E"/>
    <w:multiLevelType w:val="multilevel"/>
    <w:tmpl w:val="BDE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835155">
    <w:abstractNumId w:val="37"/>
  </w:num>
  <w:num w:numId="2" w16cid:durableId="451480037">
    <w:abstractNumId w:val="38"/>
  </w:num>
  <w:num w:numId="3" w16cid:durableId="499080378">
    <w:abstractNumId w:val="18"/>
  </w:num>
  <w:num w:numId="4" w16cid:durableId="742336965">
    <w:abstractNumId w:val="0"/>
  </w:num>
  <w:num w:numId="5" w16cid:durableId="1802192654">
    <w:abstractNumId w:val="3"/>
  </w:num>
  <w:num w:numId="6" w16cid:durableId="1290089935">
    <w:abstractNumId w:val="2"/>
  </w:num>
  <w:num w:numId="7" w16cid:durableId="354506911">
    <w:abstractNumId w:val="44"/>
  </w:num>
  <w:num w:numId="8" w16cid:durableId="1882014106">
    <w:abstractNumId w:val="6"/>
  </w:num>
  <w:num w:numId="9" w16cid:durableId="35735765">
    <w:abstractNumId w:val="28"/>
  </w:num>
  <w:num w:numId="10" w16cid:durableId="1547985456">
    <w:abstractNumId w:val="9"/>
  </w:num>
  <w:num w:numId="11" w16cid:durableId="288979158">
    <w:abstractNumId w:val="21"/>
  </w:num>
  <w:num w:numId="12" w16cid:durableId="1935044018">
    <w:abstractNumId w:val="8"/>
  </w:num>
  <w:num w:numId="13" w16cid:durableId="1499030311">
    <w:abstractNumId w:val="4"/>
  </w:num>
  <w:num w:numId="14" w16cid:durableId="1863204776">
    <w:abstractNumId w:val="34"/>
  </w:num>
  <w:num w:numId="15" w16cid:durableId="1807552910">
    <w:abstractNumId w:val="31"/>
  </w:num>
  <w:num w:numId="16" w16cid:durableId="315301661">
    <w:abstractNumId w:val="11"/>
  </w:num>
  <w:num w:numId="17" w16cid:durableId="1834956102">
    <w:abstractNumId w:val="41"/>
  </w:num>
  <w:num w:numId="18" w16cid:durableId="600797909">
    <w:abstractNumId w:val="14"/>
  </w:num>
  <w:num w:numId="19" w16cid:durableId="9263239">
    <w:abstractNumId w:val="20"/>
  </w:num>
  <w:num w:numId="20" w16cid:durableId="271790727">
    <w:abstractNumId w:val="39"/>
  </w:num>
  <w:num w:numId="21" w16cid:durableId="1304579057">
    <w:abstractNumId w:val="16"/>
  </w:num>
  <w:num w:numId="22" w16cid:durableId="1982727463">
    <w:abstractNumId w:val="36"/>
  </w:num>
  <w:num w:numId="23" w16cid:durableId="299578219">
    <w:abstractNumId w:val="33"/>
  </w:num>
  <w:num w:numId="24" w16cid:durableId="1385327128">
    <w:abstractNumId w:val="26"/>
  </w:num>
  <w:num w:numId="25" w16cid:durableId="1790974745">
    <w:abstractNumId w:val="25"/>
  </w:num>
  <w:num w:numId="26" w16cid:durableId="125778960">
    <w:abstractNumId w:val="43"/>
  </w:num>
  <w:num w:numId="27" w16cid:durableId="10960839">
    <w:abstractNumId w:val="40"/>
  </w:num>
  <w:num w:numId="28" w16cid:durableId="1173493669">
    <w:abstractNumId w:val="7"/>
  </w:num>
  <w:num w:numId="29" w16cid:durableId="2089694929">
    <w:abstractNumId w:val="23"/>
  </w:num>
  <w:num w:numId="30" w16cid:durableId="973296314">
    <w:abstractNumId w:val="10"/>
  </w:num>
  <w:num w:numId="31" w16cid:durableId="1380284074">
    <w:abstractNumId w:val="35"/>
  </w:num>
  <w:num w:numId="32" w16cid:durableId="2067877829">
    <w:abstractNumId w:val="1"/>
  </w:num>
  <w:num w:numId="33" w16cid:durableId="1515343526">
    <w:abstractNumId w:val="42"/>
  </w:num>
  <w:num w:numId="34" w16cid:durableId="1937590625">
    <w:abstractNumId w:val="29"/>
  </w:num>
  <w:num w:numId="35" w16cid:durableId="605776891">
    <w:abstractNumId w:val="24"/>
  </w:num>
  <w:num w:numId="36" w16cid:durableId="1376195063">
    <w:abstractNumId w:val="30"/>
  </w:num>
  <w:num w:numId="37" w16cid:durableId="1035932400">
    <w:abstractNumId w:val="17"/>
  </w:num>
  <w:num w:numId="38" w16cid:durableId="244536804">
    <w:abstractNumId w:val="12"/>
  </w:num>
  <w:num w:numId="39" w16cid:durableId="1926066558">
    <w:abstractNumId w:val="22"/>
  </w:num>
  <w:num w:numId="40" w16cid:durableId="2073694346">
    <w:abstractNumId w:val="15"/>
  </w:num>
  <w:num w:numId="41" w16cid:durableId="525220600">
    <w:abstractNumId w:val="5"/>
  </w:num>
  <w:num w:numId="42" w16cid:durableId="1901093894">
    <w:abstractNumId w:val="27"/>
  </w:num>
  <w:num w:numId="43" w16cid:durableId="1436443606">
    <w:abstractNumId w:val="32"/>
  </w:num>
  <w:num w:numId="44" w16cid:durableId="687758857">
    <w:abstractNumId w:val="19"/>
  </w:num>
  <w:num w:numId="45" w16cid:durableId="1488746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51"/>
    <w:rsid w:val="00002256"/>
    <w:rsid w:val="0002766F"/>
    <w:rsid w:val="00053538"/>
    <w:rsid w:val="000C6F31"/>
    <w:rsid w:val="00121CFE"/>
    <w:rsid w:val="00165F18"/>
    <w:rsid w:val="0024068A"/>
    <w:rsid w:val="002A7B04"/>
    <w:rsid w:val="002D6395"/>
    <w:rsid w:val="00323B62"/>
    <w:rsid w:val="00355C45"/>
    <w:rsid w:val="003C02A3"/>
    <w:rsid w:val="003D1727"/>
    <w:rsid w:val="003F4C17"/>
    <w:rsid w:val="00402F3A"/>
    <w:rsid w:val="00477323"/>
    <w:rsid w:val="004A1DA1"/>
    <w:rsid w:val="004F7F23"/>
    <w:rsid w:val="006419A7"/>
    <w:rsid w:val="006A185C"/>
    <w:rsid w:val="006A2974"/>
    <w:rsid w:val="007D0890"/>
    <w:rsid w:val="008D67A1"/>
    <w:rsid w:val="009237C5"/>
    <w:rsid w:val="00925E16"/>
    <w:rsid w:val="009A33CB"/>
    <w:rsid w:val="00A102D2"/>
    <w:rsid w:val="00AD3640"/>
    <w:rsid w:val="00AD679B"/>
    <w:rsid w:val="00B34672"/>
    <w:rsid w:val="00B47D29"/>
    <w:rsid w:val="00CC7424"/>
    <w:rsid w:val="00D24EC6"/>
    <w:rsid w:val="00D9603E"/>
    <w:rsid w:val="00DC2551"/>
    <w:rsid w:val="00DF0471"/>
    <w:rsid w:val="00E37BE0"/>
    <w:rsid w:val="00E60D59"/>
    <w:rsid w:val="00ED4829"/>
    <w:rsid w:val="00F523AB"/>
    <w:rsid w:val="00F62B79"/>
    <w:rsid w:val="00F86C18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8B27"/>
  <w15:chartTrackingRefBased/>
  <w15:docId w15:val="{9C5EE798-AE68-4018-A2D4-ADF2A772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2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5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2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DO"/>
      <w14:ligatures w14:val="none"/>
    </w:rPr>
  </w:style>
  <w:style w:type="character" w:styleId="Strong">
    <w:name w:val="Strong"/>
    <w:basedOn w:val="DefaultParagraphFont"/>
    <w:uiPriority w:val="22"/>
    <w:qFormat/>
    <w:rsid w:val="00323B62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3467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55C45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6A2974"/>
    <w:pPr>
      <w:spacing w:before="240" w:after="0"/>
      <w:outlineLvl w:val="9"/>
    </w:pPr>
    <w:rPr>
      <w:kern w:val="0"/>
      <w:sz w:val="32"/>
      <w:szCs w:val="32"/>
      <w:lang w:eastAsia="es-DO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A297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29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A297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A297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538"/>
  </w:style>
  <w:style w:type="paragraph" w:styleId="Footer">
    <w:name w:val="footer"/>
    <w:basedOn w:val="Normal"/>
    <w:link w:val="FooterChar"/>
    <w:uiPriority w:val="99"/>
    <w:unhideWhenUsed/>
    <w:rsid w:val="0005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65EE-78D2-46CA-869F-D7671608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20</Pages>
  <Words>5357</Words>
  <Characters>32036</Characters>
  <Application>Microsoft Office Word</Application>
  <DocSecurity>0</DocSecurity>
  <Lines>745</Lines>
  <Paragraphs>467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PROMIPYME</Manager>
  <Company/>
  <LinksUpToDate>false</LinksUpToDate>
  <CharactersWithSpaces>36926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ATHRIVEL</dc:creator>
  <cp:keywords/>
  <dc:description/>
  <cp:lastModifiedBy>Jesús Abraham Peña Salcedo</cp:lastModifiedBy>
  <cp:revision>19</cp:revision>
  <dcterms:created xsi:type="dcterms:W3CDTF">2025-01-16T15:07:00Z</dcterms:created>
  <dcterms:modified xsi:type="dcterms:W3CDTF">2025-02-13T07:42:00Z</dcterms:modified>
  <cp:category/>
</cp:coreProperties>
</file>